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4B50A5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r w:rsidR="004B50A5" w:rsidRPr="004B50A5">
              <w:rPr>
                <w:sz w:val="24"/>
              </w:rPr>
              <w:t>Декомпрессия корешка тройничного нерва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4B50A5">
              <w:rPr>
                <w:sz w:val="24"/>
              </w:rPr>
              <w:t>04</w:t>
            </w:r>
            <w:r w:rsidR="00E72C25" w:rsidRPr="007A1202">
              <w:rPr>
                <w:sz w:val="24"/>
              </w:rPr>
              <w:t>.</w:t>
            </w:r>
            <w:r w:rsidR="004B50A5">
              <w:rPr>
                <w:sz w:val="24"/>
              </w:rPr>
              <w:t>41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E77D2" w:rsidRDefault="00E37A67" w:rsidP="00BE77D2">
            <w:pPr>
              <w:jc w:val="both"/>
              <w:rPr>
                <w:sz w:val="24"/>
              </w:rPr>
            </w:pPr>
            <w:r w:rsidRPr="00E37A67">
              <w:rPr>
                <w:sz w:val="24"/>
                <w:szCs w:val="24"/>
                <w:lang w:val="en-US"/>
              </w:rPr>
              <w:t xml:space="preserve">G50.0 </w:t>
            </w:r>
            <w:proofErr w:type="spellStart"/>
            <w:r w:rsidRPr="00E37A67">
              <w:rPr>
                <w:sz w:val="24"/>
                <w:szCs w:val="24"/>
                <w:lang w:val="en-US"/>
              </w:rPr>
              <w:t>Невралгия</w:t>
            </w:r>
            <w:proofErr w:type="spellEnd"/>
            <w:r w:rsidRPr="00E37A6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37A67">
              <w:rPr>
                <w:sz w:val="24"/>
                <w:szCs w:val="24"/>
                <w:lang w:val="en-US"/>
              </w:rPr>
              <w:t>тройничного</w:t>
            </w:r>
            <w:proofErr w:type="spellEnd"/>
            <w:r w:rsidRPr="00E37A6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37A67">
              <w:rPr>
                <w:sz w:val="24"/>
                <w:szCs w:val="24"/>
                <w:lang w:val="en-US"/>
              </w:rPr>
              <w:t>нерва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672CBF" w:rsidP="00BE26B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672CBF">
              <w:rPr>
                <w:sz w:val="24"/>
              </w:rPr>
              <w:t>Операция выполняется под общим наркозом. Из небольшого разреза за ухом выполняется экономная трепанация черепа. С использованием микрохирургической техники осуществляется подход к переднебоковой поверхности моста в месте вхождения в него корешка тройничного нерва. Осмотр этой области позволяет выявить артериальный или венозный сосуд, компримирующий тройничный нерв. Полная декомпрессия достигается укладыванием между сосудом и нервом биологически инертного материала (тефлоновой ваты).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Default="00E37A67" w:rsidP="006350B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E37A67">
              <w:rPr>
                <w:sz w:val="24"/>
                <w:szCs w:val="24"/>
              </w:rPr>
              <w:t xml:space="preserve">Радиочастотная </w:t>
            </w:r>
            <w:proofErr w:type="spellStart"/>
            <w:r w:rsidRPr="00E37A67">
              <w:rPr>
                <w:sz w:val="24"/>
                <w:szCs w:val="24"/>
              </w:rPr>
              <w:t>термокоагуляция</w:t>
            </w:r>
            <w:proofErr w:type="spellEnd"/>
            <w:r w:rsidRPr="00E37A67">
              <w:rPr>
                <w:sz w:val="24"/>
                <w:szCs w:val="24"/>
              </w:rPr>
              <w:t xml:space="preserve"> тройничного нерва </w:t>
            </w:r>
          </w:p>
          <w:p w:rsidR="00925E3C" w:rsidRPr="006950E9" w:rsidRDefault="00925E3C" w:rsidP="006350BD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Медикаментозная терапия антиконвульсантами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72CBF" w:rsidRDefault="00BE26B9" w:rsidP="00A87B16">
            <w:pPr>
              <w:jc w:val="center"/>
              <w:rPr>
                <w:sz w:val="24"/>
                <w:highlight w:val="yellow"/>
              </w:rPr>
            </w:pPr>
            <w:r w:rsidRPr="00BC11F5">
              <w:rPr>
                <w:sz w:val="24"/>
              </w:rPr>
              <w:t>3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72CBF" w:rsidRDefault="00252534" w:rsidP="00D87FEF">
            <w:pPr>
              <w:jc w:val="center"/>
              <w:rPr>
                <w:sz w:val="24"/>
                <w:highlight w:val="yellow"/>
              </w:rPr>
            </w:pPr>
            <w:r w:rsidRPr="00252534">
              <w:rPr>
                <w:sz w:val="24"/>
              </w:rPr>
              <w:t>2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672CBF" w:rsidRDefault="00AF3FCE" w:rsidP="00C45415">
            <w:pPr>
              <w:jc w:val="center"/>
              <w:rPr>
                <w:sz w:val="24"/>
                <w:highlight w:val="yellow"/>
              </w:rPr>
            </w:pPr>
            <w:r w:rsidRPr="00737BB7"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72CBF" w:rsidRDefault="004821DE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72CBF" w:rsidRDefault="00C43948" w:rsidP="0029430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72CBF" w:rsidRDefault="00F37DA8" w:rsidP="00D92AE1">
            <w:pPr>
              <w:jc w:val="center"/>
              <w:rPr>
                <w:sz w:val="24"/>
                <w:highlight w:val="yellow"/>
              </w:rPr>
            </w:pPr>
            <w:r w:rsidRPr="00F37DA8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72CBF" w:rsidRDefault="002B453B" w:rsidP="00C45415">
            <w:pPr>
              <w:jc w:val="center"/>
              <w:rPr>
                <w:sz w:val="24"/>
                <w:highlight w:val="yellow"/>
              </w:rPr>
            </w:pPr>
            <w:r w:rsidRPr="00737BB7">
              <w:rPr>
                <w:sz w:val="24"/>
              </w:rPr>
              <w:t>1</w:t>
            </w:r>
            <w:r w:rsidR="00737BB7" w:rsidRPr="00737BB7"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F17843" w:rsidRDefault="000E3FAE" w:rsidP="00F60D2A">
            <w:pPr>
              <w:jc w:val="both"/>
              <w:rPr>
                <w:sz w:val="24"/>
                <w:highlight w:val="yellow"/>
              </w:rPr>
            </w:pPr>
            <w:r w:rsidRPr="00DA59A2">
              <w:rPr>
                <w:sz w:val="24"/>
              </w:rPr>
              <w:t xml:space="preserve">Успех </w:t>
            </w:r>
            <w:r>
              <w:rPr>
                <w:sz w:val="24"/>
              </w:rPr>
              <w:t>м</w:t>
            </w:r>
            <w:r w:rsidRPr="00AA054D">
              <w:rPr>
                <w:sz w:val="24"/>
              </w:rPr>
              <w:t>икроваскулярн</w:t>
            </w:r>
            <w:r>
              <w:rPr>
                <w:sz w:val="24"/>
              </w:rPr>
              <w:t>ой</w:t>
            </w:r>
            <w:r w:rsidRPr="00AA054D">
              <w:rPr>
                <w:sz w:val="24"/>
              </w:rPr>
              <w:t xml:space="preserve"> декомпресси</w:t>
            </w:r>
            <w:r>
              <w:rPr>
                <w:sz w:val="24"/>
              </w:rPr>
              <w:t>и</w:t>
            </w:r>
            <w:r w:rsidRPr="00AA054D">
              <w:rPr>
                <w:sz w:val="24"/>
              </w:rPr>
              <w:t xml:space="preserve"> </w:t>
            </w:r>
            <w:r w:rsidRPr="00DA59A2">
              <w:rPr>
                <w:sz w:val="24"/>
              </w:rPr>
              <w:t xml:space="preserve">зависит от четкой диагностики, тщательного отбора больных и строгого </w:t>
            </w:r>
            <w:r w:rsidRPr="00DA59A2">
              <w:rPr>
                <w:sz w:val="24"/>
              </w:rPr>
              <w:lastRenderedPageBreak/>
              <w:t>соблюдения хирургическ</w:t>
            </w:r>
            <w:r w:rsidR="00027288">
              <w:rPr>
                <w:sz w:val="24"/>
              </w:rPr>
              <w:t>ой</w:t>
            </w:r>
            <w:r w:rsidRPr="00DA59A2">
              <w:rPr>
                <w:sz w:val="24"/>
              </w:rPr>
              <w:t xml:space="preserve"> технологи</w:t>
            </w:r>
            <w:r w:rsidR="00027288">
              <w:rPr>
                <w:sz w:val="24"/>
              </w:rPr>
              <w:t>и</w:t>
            </w:r>
            <w:r w:rsidRPr="00DA59A2">
              <w:rPr>
                <w:sz w:val="24"/>
              </w:rPr>
              <w:t>.</w:t>
            </w:r>
            <w:r w:rsidRPr="00AA054D">
              <w:rPr>
                <w:sz w:val="24"/>
              </w:rPr>
              <w:t xml:space="preserve"> </w:t>
            </w:r>
            <w:r w:rsidR="00027288">
              <w:rPr>
                <w:sz w:val="24"/>
              </w:rPr>
              <w:t xml:space="preserve">Выбор метода лечения невралгии тройничного нерва </w:t>
            </w:r>
            <w:r w:rsidR="00027288" w:rsidRPr="00DA59A2">
              <w:rPr>
                <w:sz w:val="24"/>
              </w:rPr>
              <w:t>завис</w:t>
            </w:r>
            <w:r w:rsidR="00027288">
              <w:rPr>
                <w:sz w:val="24"/>
              </w:rPr>
              <w:t>и</w:t>
            </w:r>
            <w:r w:rsidR="00027288" w:rsidRPr="00DA59A2">
              <w:rPr>
                <w:sz w:val="24"/>
              </w:rPr>
              <w:t>т от длительности заболевания, возраста больного, наличия сопутствующих заболеваний</w:t>
            </w:r>
            <w:r w:rsidR="00F60D2A" w:rsidRPr="00F60D2A">
              <w:rPr>
                <w:sz w:val="24"/>
              </w:rPr>
              <w:t xml:space="preserve"> </w:t>
            </w:r>
            <w:r w:rsidR="00F60D2A">
              <w:rPr>
                <w:sz w:val="24"/>
              </w:rPr>
              <w:t>и т.д.</w:t>
            </w:r>
            <w:r w:rsidR="00027288">
              <w:rPr>
                <w:sz w:val="24"/>
              </w:rPr>
              <w:t xml:space="preserve">, </w:t>
            </w:r>
            <w:r w:rsidR="00027288" w:rsidRPr="00027288">
              <w:rPr>
                <w:sz w:val="24"/>
              </w:rPr>
              <w:t xml:space="preserve">т.к. </w:t>
            </w:r>
            <w:r w:rsidR="00F17843" w:rsidRPr="00027288">
              <w:rPr>
                <w:sz w:val="24"/>
              </w:rPr>
              <w:t>у больных, страдающих тяжелой сопутствующей соматической патологией, и больных в старческом возрасте проведение операции рискованно.</w:t>
            </w:r>
            <w:r w:rsidR="00027288">
              <w:rPr>
                <w:sz w:val="24"/>
              </w:rPr>
              <w:t xml:space="preserve"> В случае наличия побочных эффектов или резистентности к проводимой медикаментозной терапии, которая по приведенным данным не уступает по своей эффективности, а иногда остается единственным методом</w:t>
            </w:r>
            <w:r w:rsidR="00F60D2A">
              <w:rPr>
                <w:sz w:val="24"/>
              </w:rPr>
              <w:t>,</w:t>
            </w:r>
            <w:r w:rsidR="00027288">
              <w:rPr>
                <w:sz w:val="24"/>
              </w:rPr>
              <w:t xml:space="preserve"> </w:t>
            </w:r>
            <w:r w:rsidR="00AA054D" w:rsidRPr="00AA054D">
              <w:rPr>
                <w:sz w:val="24"/>
              </w:rPr>
              <w:t>хирургическо</w:t>
            </w:r>
            <w:r w:rsidR="00027288">
              <w:rPr>
                <w:sz w:val="24"/>
              </w:rPr>
              <w:t>е</w:t>
            </w:r>
            <w:r w:rsidR="00AA054D" w:rsidRPr="00AA054D">
              <w:rPr>
                <w:sz w:val="24"/>
              </w:rPr>
              <w:t xml:space="preserve"> лечени</w:t>
            </w:r>
            <w:r w:rsidR="00027288">
              <w:rPr>
                <w:sz w:val="24"/>
              </w:rPr>
              <w:t xml:space="preserve">е представляется </w:t>
            </w:r>
            <w:r w:rsidR="00AA054D" w:rsidRPr="00AA054D">
              <w:rPr>
                <w:sz w:val="24"/>
              </w:rPr>
              <w:t xml:space="preserve">лучшим подходом у </w:t>
            </w:r>
            <w:r w:rsidR="0036791D">
              <w:rPr>
                <w:sz w:val="24"/>
              </w:rPr>
              <w:t>данных пациентов</w:t>
            </w:r>
            <w:r w:rsidR="00AA054D" w:rsidRPr="00AA054D">
              <w:rPr>
                <w:sz w:val="24"/>
              </w:rPr>
              <w:t xml:space="preserve">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0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2B5E28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B53BE4" w:rsidRDefault="008E5968" w:rsidP="00750942">
            <w:pPr>
              <w:tabs>
                <w:tab w:val="left" w:pos="280"/>
              </w:tabs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  <w:r w:rsidR="00750942" w:rsidRPr="00B53BE4">
              <w:rPr>
                <w:sz w:val="24"/>
              </w:rPr>
              <w:t xml:space="preserve"> с </w:t>
            </w:r>
            <w:r w:rsidR="00211A8D">
              <w:rPr>
                <w:sz w:val="24"/>
              </w:rPr>
              <w:t>невралгией тройничного нерва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B53BE4" w:rsidRDefault="00761D50" w:rsidP="00211A8D">
            <w:pPr>
              <w:jc w:val="center"/>
              <w:rPr>
                <w:sz w:val="24"/>
                <w:lang w:val="en-US"/>
              </w:rPr>
            </w:pPr>
            <w:r w:rsidRPr="00B53BE4">
              <w:rPr>
                <w:sz w:val="24"/>
                <w:lang w:val="en-US"/>
              </w:rPr>
              <w:t xml:space="preserve">Patients with </w:t>
            </w:r>
            <w:r w:rsidR="00600A7D" w:rsidRPr="00600A7D">
              <w:rPr>
                <w:sz w:val="24"/>
                <w:lang w:val="en-US"/>
              </w:rPr>
              <w:t>trigeminal neuralgia</w:t>
            </w:r>
          </w:p>
        </w:tc>
      </w:tr>
      <w:tr w:rsidR="00750942" w:rsidRPr="00500033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B02CEE" w:rsidRDefault="00473DBE" w:rsidP="004B444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Микро</w:t>
            </w:r>
            <w:r w:rsidR="004B4443">
              <w:rPr>
                <w:sz w:val="24"/>
              </w:rPr>
              <w:t xml:space="preserve">сосудистая </w:t>
            </w:r>
            <w:r>
              <w:rPr>
                <w:sz w:val="24"/>
              </w:rPr>
              <w:t>д</w:t>
            </w:r>
            <w:r w:rsidR="00211A8D">
              <w:rPr>
                <w:sz w:val="24"/>
              </w:rPr>
              <w:t xml:space="preserve">екомпрессия </w:t>
            </w:r>
            <w:r w:rsidR="00211A8D" w:rsidRPr="00211A8D">
              <w:rPr>
                <w:sz w:val="24"/>
              </w:rPr>
              <w:t>тройничного нерва</w:t>
            </w:r>
            <w:r w:rsidR="00211A8D">
              <w:rPr>
                <w:sz w:val="24"/>
              </w:rPr>
              <w:t xml:space="preserve"> </w:t>
            </w:r>
          </w:p>
        </w:tc>
        <w:tc>
          <w:tcPr>
            <w:tcW w:w="2150" w:type="dxa"/>
          </w:tcPr>
          <w:p w:rsidR="00750942" w:rsidRPr="00B02CEE" w:rsidRDefault="00600A7D" w:rsidP="00703583">
            <w:pPr>
              <w:jc w:val="center"/>
              <w:rPr>
                <w:sz w:val="24"/>
                <w:highlight w:val="cyan"/>
                <w:lang w:val="en-US"/>
              </w:rPr>
            </w:pPr>
            <w:r w:rsidRPr="00600A7D">
              <w:rPr>
                <w:sz w:val="24"/>
                <w:lang w:val="en-US"/>
              </w:rPr>
              <w:t>microvascular decompression of the trigeminal nerve</w:t>
            </w:r>
          </w:p>
        </w:tc>
      </w:tr>
      <w:tr w:rsidR="00750942" w:rsidRPr="009B798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600A7D" w:rsidRDefault="00600A7D" w:rsidP="00D36A1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Медикаментозная терапия </w:t>
            </w:r>
          </w:p>
          <w:p w:rsidR="009B798F" w:rsidRDefault="009B798F" w:rsidP="00D36A1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Стереотаксическая </w:t>
            </w:r>
            <w:proofErr w:type="spellStart"/>
            <w:r>
              <w:rPr>
                <w:sz w:val="24"/>
              </w:rPr>
              <w:t>радиохирургия</w:t>
            </w:r>
            <w:proofErr w:type="spellEnd"/>
          </w:p>
          <w:p w:rsidR="002E5F80" w:rsidRDefault="002E5F80" w:rsidP="00D36A1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Глицериновая </w:t>
            </w:r>
            <w:proofErr w:type="spellStart"/>
            <w:r>
              <w:rPr>
                <w:sz w:val="24"/>
              </w:rPr>
              <w:t>ризотомия</w:t>
            </w:r>
            <w:proofErr w:type="spellEnd"/>
          </w:p>
          <w:p w:rsidR="00D36A16" w:rsidRPr="00B02CEE" w:rsidRDefault="002E5F80" w:rsidP="00922B6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Радиочастотная </w:t>
            </w:r>
            <w:proofErr w:type="spellStart"/>
            <w:r>
              <w:rPr>
                <w:sz w:val="24"/>
              </w:rPr>
              <w:t>ризотомия</w:t>
            </w:r>
            <w:proofErr w:type="spellEnd"/>
          </w:p>
        </w:tc>
        <w:tc>
          <w:tcPr>
            <w:tcW w:w="2150" w:type="dxa"/>
          </w:tcPr>
          <w:p w:rsidR="00D36A16" w:rsidRPr="009B798F" w:rsidRDefault="00600A7D" w:rsidP="00624FB4">
            <w:pPr>
              <w:jc w:val="center"/>
              <w:rPr>
                <w:sz w:val="24"/>
                <w:lang w:val="en-US"/>
              </w:rPr>
            </w:pPr>
            <w:r w:rsidRPr="009B798F">
              <w:rPr>
                <w:sz w:val="24"/>
                <w:lang w:val="en-US"/>
              </w:rPr>
              <w:t>drug therapy</w:t>
            </w:r>
            <w:r w:rsidR="009B798F" w:rsidRPr="009B798F">
              <w:rPr>
                <w:sz w:val="24"/>
                <w:lang w:val="en-US"/>
              </w:rPr>
              <w:t>,</w:t>
            </w:r>
          </w:p>
          <w:p w:rsidR="009B798F" w:rsidRPr="009B798F" w:rsidRDefault="009B798F" w:rsidP="00624FB4">
            <w:pPr>
              <w:jc w:val="center"/>
              <w:rPr>
                <w:sz w:val="24"/>
                <w:lang w:val="en-US"/>
              </w:rPr>
            </w:pPr>
            <w:r w:rsidRPr="009B798F">
              <w:rPr>
                <w:sz w:val="24"/>
                <w:lang w:val="en-US"/>
              </w:rPr>
              <w:t>stereotactic radiosurgery,</w:t>
            </w:r>
          </w:p>
          <w:p w:rsidR="009B798F" w:rsidRDefault="009B798F" w:rsidP="00624FB4">
            <w:pPr>
              <w:jc w:val="center"/>
              <w:rPr>
                <w:sz w:val="24"/>
                <w:lang w:val="en-US"/>
              </w:rPr>
            </w:pPr>
            <w:r w:rsidRPr="009B798F">
              <w:rPr>
                <w:sz w:val="24"/>
                <w:lang w:val="en-US"/>
              </w:rPr>
              <w:t xml:space="preserve">glycerol </w:t>
            </w:r>
            <w:proofErr w:type="spellStart"/>
            <w:r w:rsidRPr="009B798F">
              <w:rPr>
                <w:sz w:val="24"/>
                <w:lang w:val="en-US"/>
              </w:rPr>
              <w:t>rhizotomy</w:t>
            </w:r>
            <w:proofErr w:type="spellEnd"/>
          </w:p>
          <w:p w:rsidR="002E5F80" w:rsidRPr="009B798F" w:rsidRDefault="002E5F80" w:rsidP="00624FB4">
            <w:pPr>
              <w:jc w:val="center"/>
              <w:rPr>
                <w:sz w:val="24"/>
                <w:lang w:val="en-US"/>
              </w:rPr>
            </w:pPr>
            <w:r w:rsidRPr="002E5F80">
              <w:rPr>
                <w:sz w:val="24"/>
                <w:lang w:val="en-US"/>
              </w:rPr>
              <w:t xml:space="preserve">radiofrequency </w:t>
            </w:r>
            <w:proofErr w:type="spellStart"/>
            <w:r w:rsidRPr="002E5F80">
              <w:rPr>
                <w:sz w:val="24"/>
                <w:lang w:val="en-US"/>
              </w:rPr>
              <w:t>rhizotomy</w:t>
            </w:r>
            <w:proofErr w:type="spellEnd"/>
          </w:p>
          <w:p w:rsidR="009B798F" w:rsidRPr="009B798F" w:rsidRDefault="009B798F" w:rsidP="00624FB4">
            <w:pPr>
              <w:jc w:val="center"/>
              <w:rPr>
                <w:sz w:val="24"/>
                <w:highlight w:val="yellow"/>
                <w:lang w:val="en-US"/>
              </w:rPr>
            </w:pPr>
          </w:p>
        </w:tc>
      </w:tr>
      <w:tr w:rsidR="00750942" w:rsidRPr="00B02CEE" w:rsidTr="0062148E">
        <w:tc>
          <w:tcPr>
            <w:tcW w:w="4503" w:type="dxa"/>
          </w:tcPr>
          <w:p w:rsidR="00750942" w:rsidRPr="005F3154" w:rsidRDefault="00750942" w:rsidP="00922B60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473CF2" w:rsidRPr="00632661" w:rsidRDefault="00632661" w:rsidP="00E13D7F">
            <w:pPr>
              <w:jc w:val="center"/>
              <w:rPr>
                <w:sz w:val="24"/>
              </w:rPr>
            </w:pPr>
            <w:r w:rsidRPr="00632661">
              <w:rPr>
                <w:sz w:val="24"/>
              </w:rPr>
              <w:t xml:space="preserve"> </w:t>
            </w:r>
            <w:r w:rsidR="00D343DE">
              <w:rPr>
                <w:sz w:val="24"/>
              </w:rPr>
              <w:t>интенсивность</w:t>
            </w:r>
            <w:r w:rsidRPr="00632661">
              <w:rPr>
                <w:sz w:val="24"/>
              </w:rPr>
              <w:t xml:space="preserve"> бол</w:t>
            </w:r>
            <w:r w:rsidR="00E13D7F">
              <w:rPr>
                <w:sz w:val="24"/>
              </w:rPr>
              <w:t>и</w:t>
            </w:r>
          </w:p>
        </w:tc>
        <w:tc>
          <w:tcPr>
            <w:tcW w:w="2150" w:type="dxa"/>
          </w:tcPr>
          <w:p w:rsidR="00B02CEE" w:rsidRPr="00B02CEE" w:rsidRDefault="00E13D7F" w:rsidP="00E13D7F">
            <w:pPr>
              <w:jc w:val="center"/>
              <w:rPr>
                <w:sz w:val="24"/>
                <w:highlight w:val="cyan"/>
              </w:rPr>
            </w:pPr>
            <w:proofErr w:type="spellStart"/>
            <w:r w:rsidRPr="00E13D7F">
              <w:rPr>
                <w:sz w:val="24"/>
              </w:rPr>
              <w:t>pain</w:t>
            </w:r>
            <w:proofErr w:type="spellEnd"/>
            <w:r w:rsidRPr="00E13D7F">
              <w:rPr>
                <w:sz w:val="24"/>
              </w:rPr>
              <w:t xml:space="preserve"> </w:t>
            </w:r>
            <w:proofErr w:type="spellStart"/>
            <w:r w:rsidRPr="00E13D7F">
              <w:rPr>
                <w:sz w:val="24"/>
              </w:rPr>
              <w:t>intensity</w:t>
            </w:r>
            <w:proofErr w:type="spellEnd"/>
          </w:p>
        </w:tc>
      </w:tr>
    </w:tbl>
    <w:p w:rsidR="008E4037" w:rsidRDefault="008E4037" w:rsidP="0062148E">
      <w:pPr>
        <w:ind w:firstLine="567"/>
        <w:jc w:val="center"/>
        <w:rPr>
          <w:b/>
        </w:rPr>
      </w:pPr>
      <w:bookmarkStart w:id="1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1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F94DB3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F94DB3" w:rsidRDefault="00904353" w:rsidP="00F94DB3">
            <w:pPr>
              <w:rPr>
                <w:color w:val="000000"/>
                <w:sz w:val="24"/>
                <w:szCs w:val="24"/>
                <w:lang w:val="en-US"/>
              </w:rPr>
            </w:pPr>
            <w:r w:rsidRPr="00904353">
              <w:rPr>
                <w:sz w:val="24"/>
                <w:szCs w:val="24"/>
                <w:lang w:val="en-US"/>
              </w:rPr>
              <w:t xml:space="preserve">Pharmacological versus microvascular decompression approaches for the treatment of trigeminal neuralgia: clinical outcomes and direct costs L. </w:t>
            </w:r>
            <w:proofErr w:type="spellStart"/>
            <w:r w:rsidRPr="00904353">
              <w:rPr>
                <w:sz w:val="24"/>
                <w:szCs w:val="24"/>
                <w:lang w:val="en-US"/>
              </w:rPr>
              <w:t>Lemos</w:t>
            </w:r>
            <w:proofErr w:type="spellEnd"/>
            <w:r w:rsidRPr="00904353">
              <w:rPr>
                <w:sz w:val="24"/>
                <w:szCs w:val="24"/>
                <w:lang w:val="en-US"/>
              </w:rPr>
              <w:t xml:space="preserve">, C. </w:t>
            </w:r>
            <w:proofErr w:type="spellStart"/>
            <w:r w:rsidRPr="00904353">
              <w:rPr>
                <w:sz w:val="24"/>
                <w:szCs w:val="24"/>
                <w:lang w:val="en-US"/>
              </w:rPr>
              <w:t>Alegria</w:t>
            </w:r>
            <w:proofErr w:type="spellEnd"/>
            <w:r w:rsidRPr="0090435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04353">
              <w:rPr>
                <w:sz w:val="24"/>
                <w:szCs w:val="24"/>
                <w:lang w:val="en-US"/>
              </w:rPr>
              <w:t>J.Oliveira</w:t>
            </w:r>
            <w:proofErr w:type="spellEnd"/>
            <w:r w:rsidRPr="00904353">
              <w:rPr>
                <w:sz w:val="24"/>
                <w:szCs w:val="24"/>
                <w:lang w:val="en-US"/>
              </w:rPr>
              <w:t xml:space="preserve">, A. Machado, P. Oliveira, A. Almeida, 2011 </w:t>
            </w:r>
            <w:r>
              <w:rPr>
                <w:sz w:val="24"/>
                <w:szCs w:val="24"/>
              </w:rPr>
              <w:t>г</w:t>
            </w:r>
            <w:r w:rsidRPr="00904353">
              <w:rPr>
                <w:sz w:val="24"/>
                <w:szCs w:val="24"/>
                <w:lang w:val="en-US"/>
              </w:rPr>
              <w:t xml:space="preserve">.  </w:t>
            </w:r>
            <w:hyperlink r:id="rId7" w:history="1">
              <w:r w:rsidR="00BA4E78" w:rsidRPr="00F94DB3">
                <w:rPr>
                  <w:rStyle w:val="a6"/>
                  <w:sz w:val="24"/>
                  <w:szCs w:val="24"/>
                  <w:lang w:val="en-US"/>
                </w:rPr>
                <w:t>http://www.ncbi.nlm.nih.gov/pmc/articles/PM</w:t>
              </w:r>
              <w:r w:rsidR="00BA4E78" w:rsidRPr="00F94DB3">
                <w:rPr>
                  <w:rStyle w:val="a6"/>
                  <w:sz w:val="24"/>
                  <w:szCs w:val="24"/>
                  <w:lang w:val="en-US"/>
                </w:rPr>
                <w:t>C</w:t>
              </w:r>
              <w:r w:rsidR="00BA4E78" w:rsidRPr="00F94DB3">
                <w:rPr>
                  <w:rStyle w:val="a6"/>
                  <w:sz w:val="24"/>
                  <w:szCs w:val="24"/>
                  <w:lang w:val="en-US"/>
                </w:rPr>
                <w:t>3176140/</w:t>
              </w:r>
            </w:hyperlink>
            <w:r w:rsidRPr="0090435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7D0E8E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Ретроспективно</w:t>
            </w:r>
            <w:r w:rsidR="0039731C">
              <w:rPr>
                <w:color w:val="000000"/>
                <w:sz w:val="24"/>
                <w:szCs w:val="24"/>
              </w:rPr>
              <w:t>е исследование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B4443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4B4443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4B4443">
              <w:rPr>
                <w:sz w:val="24"/>
              </w:rPr>
              <w:t>невралгией тройничного нерва.</w:t>
            </w:r>
            <w:r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B4443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456195" w:rsidP="00297171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Микрососудистая декомпрессия тройничного нерва (группа 3)</w:t>
            </w:r>
            <w:r w:rsidR="00FA36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Медикаментозная терапия: группа 1 – комбинация </w:t>
            </w:r>
            <w:proofErr w:type="spellStart"/>
            <w:r>
              <w:rPr>
                <w:sz w:val="24"/>
                <w:szCs w:val="24"/>
              </w:rPr>
              <w:t>габапентина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ропивакаином</w:t>
            </w:r>
            <w:proofErr w:type="spellEnd"/>
            <w:r>
              <w:rPr>
                <w:sz w:val="24"/>
                <w:szCs w:val="24"/>
              </w:rPr>
              <w:t xml:space="preserve">; группа 2 – </w:t>
            </w:r>
            <w:proofErr w:type="spellStart"/>
            <w:r>
              <w:rPr>
                <w:sz w:val="24"/>
                <w:szCs w:val="24"/>
              </w:rPr>
              <w:t>монотерапия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карбамазепином</w:t>
            </w:r>
            <w:proofErr w:type="spellEnd"/>
            <w:r>
              <w:rPr>
                <w:sz w:val="24"/>
                <w:szCs w:val="24"/>
              </w:rPr>
              <w:t>.</w:t>
            </w:r>
            <w:r w:rsidR="00FA36C3"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297171"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B4443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D343DE" w:rsidP="00594B79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3E72BE">
              <w:rPr>
                <w:color w:val="000000"/>
                <w:sz w:val="24"/>
                <w:szCs w:val="24"/>
              </w:rPr>
              <w:t>Интенсивность болевого синдрома по цифровой рейтинговой шкале (</w:t>
            </w:r>
            <w:r w:rsidRPr="003E72BE">
              <w:rPr>
                <w:color w:val="000000"/>
                <w:sz w:val="24"/>
                <w:szCs w:val="24"/>
                <w:lang w:val="en-US"/>
              </w:rPr>
              <w:t>NRS</w:t>
            </w:r>
            <w:r w:rsidRPr="003E72BE">
              <w:rPr>
                <w:color w:val="000000"/>
                <w:sz w:val="24"/>
                <w:szCs w:val="24"/>
              </w:rPr>
              <w:t>)</w:t>
            </w:r>
            <w:r w:rsidR="000E4C44" w:rsidRPr="003E72BE">
              <w:rPr>
                <w:color w:val="000000"/>
                <w:sz w:val="24"/>
                <w:szCs w:val="24"/>
              </w:rPr>
              <w:t xml:space="preserve"> снизилась</w:t>
            </w:r>
            <w:r w:rsidR="00594B79" w:rsidRPr="003E72BE">
              <w:rPr>
                <w:color w:val="000000"/>
                <w:sz w:val="24"/>
                <w:szCs w:val="24"/>
              </w:rPr>
              <w:t xml:space="preserve"> через 6 месяцев</w:t>
            </w:r>
            <w:r w:rsidR="000E4C44" w:rsidRPr="003E72BE">
              <w:rPr>
                <w:color w:val="000000"/>
                <w:sz w:val="24"/>
                <w:szCs w:val="24"/>
              </w:rPr>
              <w:t xml:space="preserve"> в группе 1 - </w:t>
            </w:r>
            <w:r w:rsidRPr="003E72BE">
              <w:rPr>
                <w:color w:val="000000"/>
                <w:sz w:val="24"/>
                <w:szCs w:val="24"/>
              </w:rPr>
              <w:t xml:space="preserve"> </w:t>
            </w:r>
            <w:r w:rsidR="000E4C44" w:rsidRPr="003E72BE">
              <w:rPr>
                <w:color w:val="000000"/>
                <w:sz w:val="24"/>
                <w:szCs w:val="24"/>
              </w:rPr>
              <w:t xml:space="preserve">с 8,8±1,4 до 2,6±1,0; в группе 2 - с 9,1±1,4 до 3,9±1,5; в группе 3 – с 10 до 4,2±1,7. </w:t>
            </w:r>
            <w:r w:rsidR="00594B79" w:rsidRPr="003E72BE">
              <w:rPr>
                <w:color w:val="000000"/>
                <w:sz w:val="24"/>
                <w:szCs w:val="24"/>
              </w:rPr>
              <w:t xml:space="preserve"> Количество ежедневных приступов болевого синдрома через 6 месяцев снизилось в группе 1 - с 9,6±1,5 до 2,0±1,6; в группе 2 - с 10,7±2,2 до 4,1±1,7; в группе 3 – с 12 до 2,6±0,6. 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B4443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9B798F" w:rsidTr="00156135">
        <w:tc>
          <w:tcPr>
            <w:tcW w:w="614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8627C" w:rsidRPr="005D3ADE" w:rsidRDefault="0058627C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8627C" w:rsidRPr="009B798F" w:rsidRDefault="009B798F" w:rsidP="009B798F">
            <w:pPr>
              <w:rPr>
                <w:color w:val="000000"/>
                <w:sz w:val="24"/>
                <w:szCs w:val="24"/>
              </w:rPr>
            </w:pPr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A prospective cost-effectiveness study of trigeminal </w:t>
            </w:r>
            <w:proofErr w:type="spellStart"/>
            <w:r w:rsidRPr="009B798F">
              <w:rPr>
                <w:color w:val="000000"/>
                <w:sz w:val="24"/>
                <w:szCs w:val="24"/>
                <w:lang w:val="en-US"/>
              </w:rPr>
              <w:t>neuralgiasurgery</w:t>
            </w:r>
            <w:proofErr w:type="spellEnd"/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 Pollock BE, </w:t>
            </w:r>
            <w:proofErr w:type="spellStart"/>
            <w:r w:rsidRPr="009B798F">
              <w:rPr>
                <w:color w:val="000000"/>
                <w:sz w:val="24"/>
                <w:szCs w:val="24"/>
                <w:lang w:val="en-US"/>
              </w:rPr>
              <w:t>Ecker</w:t>
            </w:r>
            <w:proofErr w:type="spellEnd"/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 RD, 2005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8" w:history="1">
              <w:r w:rsidRPr="004146EC">
                <w:rPr>
                  <w:rStyle w:val="a6"/>
                  <w:sz w:val="24"/>
                  <w:szCs w:val="24"/>
                  <w:lang w:val="en-US"/>
                </w:rPr>
                <w:t>http://w</w:t>
              </w:r>
              <w:r w:rsidRPr="004146EC">
                <w:rPr>
                  <w:rStyle w:val="a6"/>
                  <w:sz w:val="24"/>
                  <w:szCs w:val="24"/>
                  <w:lang w:val="en-US"/>
                </w:rPr>
                <w:t>w</w:t>
              </w:r>
              <w:r w:rsidRPr="004146EC">
                <w:rPr>
                  <w:rStyle w:val="a6"/>
                  <w:sz w:val="24"/>
                  <w:szCs w:val="24"/>
                  <w:lang w:val="en-US"/>
                </w:rPr>
                <w:t>w.ncbi.nlm.nih.go</w:t>
              </w:r>
              <w:r w:rsidRPr="004146EC">
                <w:rPr>
                  <w:rStyle w:val="a6"/>
                  <w:sz w:val="24"/>
                  <w:szCs w:val="24"/>
                  <w:lang w:val="en-US"/>
                </w:rPr>
                <w:t>v</w:t>
              </w:r>
              <w:r w:rsidRPr="004146EC">
                <w:rPr>
                  <w:rStyle w:val="a6"/>
                  <w:sz w:val="24"/>
                  <w:szCs w:val="24"/>
                  <w:lang w:val="en-US"/>
                </w:rPr>
                <w:t>/pubmed/15951649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8627C" w:rsidRPr="004C07D6" w:rsidRDefault="009B798F" w:rsidP="006D334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нерандомизированное</w:t>
            </w:r>
            <w:proofErr w:type="spellEnd"/>
            <w:r w:rsidR="006D3348">
              <w:rPr>
                <w:color w:val="000000"/>
                <w:sz w:val="24"/>
                <w:szCs w:val="24"/>
              </w:rPr>
              <w:t xml:space="preserve"> исследование </w:t>
            </w:r>
            <w:r w:rsidR="0058627C"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6D3348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9B798F" w:rsidP="006D3348">
            <w:pPr>
              <w:tabs>
                <w:tab w:val="left" w:pos="280"/>
              </w:tabs>
              <w:rPr>
                <w:sz w:val="24"/>
              </w:rPr>
            </w:pPr>
            <w:r w:rsidRPr="009B798F">
              <w:rPr>
                <w:sz w:val="24"/>
              </w:rPr>
              <w:t>Пациенты с невралгией тройничного нерва. Множитель –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6D3348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9B798F" w:rsidP="009B798F">
            <w:pPr>
              <w:rPr>
                <w:b/>
                <w:color w:val="000000"/>
              </w:rPr>
            </w:pPr>
            <w:r w:rsidRPr="009B798F">
              <w:rPr>
                <w:sz w:val="24"/>
                <w:szCs w:val="24"/>
              </w:rPr>
              <w:t>Микрососудистая декомпрессия тройничного нерва</w:t>
            </w:r>
            <w:r w:rsidR="006D3348" w:rsidRPr="006D334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Глицериновая </w:t>
            </w:r>
            <w:proofErr w:type="spellStart"/>
            <w:r>
              <w:rPr>
                <w:sz w:val="24"/>
                <w:szCs w:val="24"/>
              </w:rPr>
              <w:t>ризотомия</w:t>
            </w:r>
            <w:proofErr w:type="spellEnd"/>
            <w:r>
              <w:rPr>
                <w:sz w:val="24"/>
                <w:szCs w:val="24"/>
              </w:rPr>
              <w:t xml:space="preserve"> (ГР), стереотаксическая </w:t>
            </w:r>
            <w:proofErr w:type="spellStart"/>
            <w:r>
              <w:rPr>
                <w:sz w:val="24"/>
                <w:szCs w:val="24"/>
              </w:rPr>
              <w:t>радиохирургия</w:t>
            </w:r>
            <w:proofErr w:type="spellEnd"/>
            <w:r>
              <w:rPr>
                <w:sz w:val="24"/>
                <w:szCs w:val="24"/>
              </w:rPr>
              <w:t xml:space="preserve"> (СРХ). </w:t>
            </w:r>
            <w:r w:rsidR="006D3348" w:rsidRPr="006D3348">
              <w:rPr>
                <w:sz w:val="24"/>
                <w:szCs w:val="24"/>
              </w:rPr>
              <w:t xml:space="preserve">Множитель – </w:t>
            </w:r>
            <w:r>
              <w:rPr>
                <w:sz w:val="24"/>
                <w:szCs w:val="24"/>
              </w:rPr>
              <w:t>1</w:t>
            </w:r>
            <w:r w:rsidR="006D3348" w:rsidRPr="006D3348">
              <w:rPr>
                <w:sz w:val="24"/>
                <w:szCs w:val="24"/>
              </w:rPr>
              <w:t>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9B798F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8627C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1045B1" w:rsidP="00DC6254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Через 6 и 24 месяцев у пациентов с микрососудистой декомпрессией чаще достигался и поддерживался отличный результат в отношении снижения болевого синдрома (85% и 78%)</w:t>
            </w:r>
            <w:r w:rsidR="00657718">
              <w:rPr>
                <w:color w:val="000000"/>
                <w:sz w:val="24"/>
                <w:szCs w:val="24"/>
              </w:rPr>
              <w:t xml:space="preserve">; </w:t>
            </w:r>
            <w:r w:rsidR="00DC6254">
              <w:rPr>
                <w:color w:val="000000"/>
                <w:sz w:val="24"/>
                <w:szCs w:val="24"/>
              </w:rPr>
              <w:t>у пациентов с ГР – в 61% и 55%; в группе СРХ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C6254">
              <w:rPr>
                <w:color w:val="000000"/>
                <w:sz w:val="24"/>
                <w:szCs w:val="24"/>
              </w:rPr>
              <w:t>– 60% и 52% соответственно</w:t>
            </w:r>
            <w:r w:rsidR="004C07D6" w:rsidRPr="004C07D6">
              <w:rPr>
                <w:color w:val="000000"/>
                <w:sz w:val="24"/>
                <w:szCs w:val="24"/>
              </w:rPr>
              <w:t xml:space="preserve"> </w:t>
            </w:r>
            <w:r w:rsidR="00DC6254">
              <w:rPr>
                <w:color w:val="000000"/>
                <w:sz w:val="24"/>
                <w:szCs w:val="24"/>
              </w:rPr>
              <w:t>(р</w:t>
            </w:r>
            <w:r w:rsidR="00DC6254" w:rsidRPr="00DC6254">
              <w:rPr>
                <w:color w:val="000000"/>
                <w:sz w:val="24"/>
                <w:szCs w:val="24"/>
              </w:rPr>
              <w:t>&lt;0,01</w:t>
            </w:r>
            <w:r w:rsidR="00DC6254">
              <w:rPr>
                <w:color w:val="000000"/>
                <w:sz w:val="24"/>
                <w:szCs w:val="24"/>
              </w:rPr>
              <w:t>).</w:t>
            </w:r>
            <w:r w:rsidR="00DC6254" w:rsidRPr="00DC6254">
              <w:rPr>
                <w:color w:val="000000"/>
                <w:sz w:val="24"/>
                <w:szCs w:val="24"/>
              </w:rPr>
              <w:t xml:space="preserve"> </w:t>
            </w:r>
            <w:r w:rsidR="0058627C" w:rsidRPr="004C07D6">
              <w:rPr>
                <w:color w:val="000000"/>
                <w:sz w:val="24"/>
                <w:szCs w:val="24"/>
              </w:rPr>
              <w:t>Множитель 1.</w:t>
            </w:r>
            <w:r w:rsidR="00473496">
              <w:t xml:space="preserve"> 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473496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5CEB" w:rsidRPr="0058627C" w:rsidTr="00156135">
        <w:tc>
          <w:tcPr>
            <w:tcW w:w="614" w:type="dxa"/>
          </w:tcPr>
          <w:p w:rsidR="00565CEB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65CEB" w:rsidRPr="00792405" w:rsidRDefault="00565CEB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65CEB" w:rsidRPr="0058627C" w:rsidRDefault="00565CEB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65CEB" w:rsidRPr="00146E84" w:rsidTr="00156135">
        <w:tc>
          <w:tcPr>
            <w:tcW w:w="614" w:type="dxa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65CEB" w:rsidRPr="0011568E" w:rsidRDefault="00565CEB" w:rsidP="00156135">
            <w:pPr>
              <w:jc w:val="center"/>
              <w:rPr>
                <w:color w:val="000000"/>
                <w:sz w:val="24"/>
              </w:rPr>
            </w:pPr>
            <w:r w:rsidRPr="0011568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65CEB" w:rsidRPr="00146E84" w:rsidRDefault="00146E84" w:rsidP="00146E84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Treatment of idiopathic trigeminal neuralgia: comparison of long-term outcome after radiofrequency </w:t>
            </w:r>
            <w:proofErr w:type="spellStart"/>
            <w:r w:rsidRPr="00146E84">
              <w:rPr>
                <w:color w:val="000000"/>
                <w:sz w:val="24"/>
                <w:szCs w:val="24"/>
                <w:lang w:val="en-US"/>
              </w:rPr>
              <w:t>rhizotomy</w:t>
            </w:r>
            <w:proofErr w:type="spellEnd"/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146E84">
              <w:rPr>
                <w:color w:val="000000"/>
                <w:sz w:val="24"/>
                <w:szCs w:val="24"/>
                <w:lang w:val="en-US"/>
              </w:rPr>
              <w:t>microvascular</w:t>
            </w:r>
            <w:proofErr w:type="spellEnd"/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 decompression </w:t>
            </w:r>
            <w:proofErr w:type="spellStart"/>
            <w:r w:rsidRPr="00146E84">
              <w:rPr>
                <w:color w:val="000000"/>
                <w:sz w:val="24"/>
                <w:szCs w:val="24"/>
                <w:lang w:val="en-US"/>
              </w:rPr>
              <w:t>Tronnier</w:t>
            </w:r>
            <w:proofErr w:type="spellEnd"/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 VM, </w:t>
            </w:r>
            <w:proofErr w:type="spellStart"/>
            <w:r w:rsidRPr="00146E84">
              <w:rPr>
                <w:color w:val="000000"/>
                <w:sz w:val="24"/>
                <w:szCs w:val="24"/>
                <w:lang w:val="en-US"/>
              </w:rPr>
              <w:t>Rasche</w:t>
            </w:r>
            <w:proofErr w:type="spellEnd"/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 D, </w:t>
            </w:r>
            <w:proofErr w:type="spellStart"/>
            <w:r w:rsidRPr="00146E84">
              <w:rPr>
                <w:color w:val="000000"/>
                <w:sz w:val="24"/>
                <w:szCs w:val="24"/>
                <w:lang w:val="en-US"/>
              </w:rPr>
              <w:t>Hamer</w:t>
            </w:r>
            <w:proofErr w:type="spellEnd"/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 J, </w:t>
            </w:r>
            <w:proofErr w:type="spellStart"/>
            <w:r w:rsidRPr="00146E84">
              <w:rPr>
                <w:color w:val="000000"/>
                <w:sz w:val="24"/>
                <w:szCs w:val="24"/>
                <w:lang w:val="en-US"/>
              </w:rPr>
              <w:t>Kienle</w:t>
            </w:r>
            <w:proofErr w:type="spellEnd"/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 AL, </w:t>
            </w:r>
            <w:proofErr w:type="spellStart"/>
            <w:r w:rsidRPr="00146E84">
              <w:rPr>
                <w:color w:val="000000"/>
                <w:sz w:val="24"/>
                <w:szCs w:val="24"/>
                <w:lang w:val="en-US"/>
              </w:rPr>
              <w:t>Kunze</w:t>
            </w:r>
            <w:proofErr w:type="spellEnd"/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 S., 2001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146E8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904353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Pr="00904353">
                <w:rPr>
                  <w:rStyle w:val="a6"/>
                  <w:sz w:val="24"/>
                  <w:szCs w:val="24"/>
                </w:rPr>
                <w:t>://</w:t>
              </w:r>
              <w:r w:rsidRPr="00904353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Pr="00904353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904353">
                <w:rPr>
                  <w:rStyle w:val="a6"/>
                  <w:sz w:val="24"/>
                  <w:szCs w:val="24"/>
                  <w:lang w:val="en-US"/>
                </w:rPr>
                <w:t>ncbi</w:t>
              </w:r>
              <w:proofErr w:type="spellEnd"/>
              <w:r w:rsidRPr="00904353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904353">
                <w:rPr>
                  <w:rStyle w:val="a6"/>
                  <w:sz w:val="24"/>
                  <w:szCs w:val="24"/>
                  <w:lang w:val="en-US"/>
                </w:rPr>
                <w:t>nlm</w:t>
              </w:r>
              <w:proofErr w:type="spellEnd"/>
              <w:r w:rsidRPr="00904353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904353">
                <w:rPr>
                  <w:rStyle w:val="a6"/>
                  <w:sz w:val="24"/>
                  <w:szCs w:val="24"/>
                  <w:lang w:val="en-US"/>
                </w:rPr>
                <w:t>nih</w:t>
              </w:r>
              <w:proofErr w:type="spellEnd"/>
              <w:r w:rsidRPr="00904353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904353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proofErr w:type="spellEnd"/>
              <w:r w:rsidRPr="00904353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Pr="00904353">
                <w:rPr>
                  <w:rStyle w:val="a6"/>
                  <w:sz w:val="24"/>
                  <w:szCs w:val="24"/>
                  <w:lang w:val="en-US"/>
                </w:rPr>
                <w:t>pubme</w:t>
              </w:r>
              <w:r w:rsidRPr="00904353">
                <w:rPr>
                  <w:rStyle w:val="a6"/>
                  <w:sz w:val="24"/>
                  <w:szCs w:val="24"/>
                  <w:lang w:val="en-US"/>
                </w:rPr>
                <w:t>d</w:t>
              </w:r>
              <w:proofErr w:type="spellEnd"/>
              <w:r w:rsidRPr="00904353">
                <w:rPr>
                  <w:rStyle w:val="a6"/>
                  <w:sz w:val="24"/>
                  <w:szCs w:val="24"/>
                </w:rPr>
                <w:t>/11383728</w:t>
              </w:r>
            </w:hyperlink>
          </w:p>
        </w:tc>
      </w:tr>
      <w:tr w:rsidR="00565CEB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11568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65CEB" w:rsidRPr="00053644" w:rsidRDefault="001060E6" w:rsidP="00156135">
            <w:pPr>
              <w:jc w:val="center"/>
              <w:rPr>
                <w:color w:val="000000"/>
                <w:sz w:val="24"/>
                <w:szCs w:val="24"/>
                <w:highlight w:val="cyan"/>
              </w:rPr>
            </w:pPr>
            <w:r>
              <w:rPr>
                <w:color w:val="000000"/>
                <w:sz w:val="24"/>
                <w:szCs w:val="24"/>
              </w:rPr>
              <w:t>Ретроспективное</w:t>
            </w:r>
            <w:r w:rsidR="0026620C">
              <w:rPr>
                <w:color w:val="000000"/>
                <w:sz w:val="24"/>
                <w:szCs w:val="24"/>
              </w:rPr>
              <w:t xml:space="preserve"> исследование</w:t>
            </w:r>
            <w:r w:rsidR="00565CEB" w:rsidRPr="0005364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EE609C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65CEB" w:rsidRPr="005D3ADE" w:rsidRDefault="00565CEB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3226ED" w:rsidRDefault="002E5F80" w:rsidP="005C110D">
            <w:pPr>
              <w:tabs>
                <w:tab w:val="left" w:pos="280"/>
              </w:tabs>
              <w:rPr>
                <w:sz w:val="24"/>
              </w:rPr>
            </w:pPr>
            <w:r w:rsidRPr="002E5F80">
              <w:rPr>
                <w:sz w:val="24"/>
              </w:rPr>
              <w:t>Пациенты с невралгией тройничного нерва. Множитель –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EE609C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65CEB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65CEB" w:rsidRPr="0011568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11568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8E485B" w:rsidRDefault="004B265D" w:rsidP="004B265D">
            <w:pPr>
              <w:rPr>
                <w:b/>
                <w:color w:val="000000"/>
              </w:rPr>
            </w:pPr>
            <w:r w:rsidRPr="004B265D">
              <w:rPr>
                <w:sz w:val="24"/>
                <w:szCs w:val="24"/>
              </w:rPr>
              <w:t xml:space="preserve">Микрососудистая декомпрессия тройничного нерва. </w:t>
            </w:r>
            <w:r>
              <w:rPr>
                <w:sz w:val="24"/>
                <w:szCs w:val="24"/>
              </w:rPr>
              <w:t>Радиочастотная</w:t>
            </w:r>
            <w:r w:rsidRPr="004B265D">
              <w:rPr>
                <w:sz w:val="24"/>
                <w:szCs w:val="24"/>
              </w:rPr>
              <w:t xml:space="preserve"> </w:t>
            </w:r>
            <w:proofErr w:type="spellStart"/>
            <w:r w:rsidRPr="004B265D">
              <w:rPr>
                <w:sz w:val="24"/>
                <w:szCs w:val="24"/>
              </w:rPr>
              <w:t>ризотомия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4B265D">
              <w:rPr>
                <w:sz w:val="24"/>
                <w:szCs w:val="24"/>
              </w:rPr>
              <w:t>Множитель – 1.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053644" w:rsidRDefault="0026620C" w:rsidP="00156135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65CEB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65CEB" w:rsidRPr="002C071C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5CEB" w:rsidRPr="00744B9B" w:rsidRDefault="004B265D" w:rsidP="0067746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4B265D">
              <w:rPr>
                <w:color w:val="000000"/>
                <w:sz w:val="24"/>
                <w:szCs w:val="24"/>
              </w:rPr>
              <w:t xml:space="preserve">Через 2 года отмечался рецидив развития болевого синдрома у 50% пациентов после </w:t>
            </w:r>
            <w:proofErr w:type="spellStart"/>
            <w:r w:rsidRPr="004B265D">
              <w:rPr>
                <w:color w:val="000000"/>
                <w:sz w:val="24"/>
                <w:szCs w:val="24"/>
              </w:rPr>
              <w:t>ризотомии</w:t>
            </w:r>
            <w:proofErr w:type="spellEnd"/>
            <w:r w:rsidRPr="004B265D">
              <w:rPr>
                <w:color w:val="000000"/>
                <w:sz w:val="24"/>
                <w:szCs w:val="24"/>
              </w:rPr>
              <w:t>, при этом 64% пациентов после декомпрессии отмечали отсутствие боли в течение 20 лет после операции.</w:t>
            </w:r>
          </w:p>
        </w:tc>
      </w:tr>
      <w:tr w:rsidR="00565CEB" w:rsidRPr="005D3ADE" w:rsidTr="00156135">
        <w:trPr>
          <w:trHeight w:val="157"/>
        </w:trPr>
        <w:tc>
          <w:tcPr>
            <w:tcW w:w="614" w:type="dxa"/>
            <w:vMerge/>
          </w:tcPr>
          <w:p w:rsidR="00565CEB" w:rsidRPr="005D3ADE" w:rsidRDefault="00565CEB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5CEB" w:rsidRPr="005D3ADE" w:rsidRDefault="00565CEB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5CEB" w:rsidRPr="005D3ADE" w:rsidRDefault="00EE609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  <w:bookmarkStart w:id="2" w:name="Таблица11_результ_порог_балла_клинич_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2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C0F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</w:p>
        </w:tc>
        <w:tc>
          <w:tcPr>
            <w:tcW w:w="1967" w:type="dxa"/>
          </w:tcPr>
          <w:p w:rsidR="0062148E" w:rsidRPr="00E64490" w:rsidRDefault="00EE609C" w:rsidP="00EE609C">
            <w:pPr>
              <w:jc w:val="center"/>
            </w:pPr>
            <w:r>
              <w:t>3</w:t>
            </w:r>
            <w:r w:rsidR="00FF3AF6">
              <w:t>;</w:t>
            </w:r>
            <w:r w:rsidR="00720C0F">
              <w:t>4</w:t>
            </w:r>
            <w:r w:rsidR="004F13B6">
              <w:t>;</w:t>
            </w:r>
            <w:r>
              <w:t>2</w:t>
            </w:r>
          </w:p>
        </w:tc>
        <w:tc>
          <w:tcPr>
            <w:tcW w:w="2393" w:type="dxa"/>
          </w:tcPr>
          <w:p w:rsidR="0062148E" w:rsidRDefault="00BC11F5" w:rsidP="004D3C17">
            <w:pPr>
              <w:jc w:val="center"/>
            </w:pPr>
            <w:r>
              <w:t>3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C0F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EE609C" w:rsidP="00EE609C">
            <w:pPr>
              <w:jc w:val="center"/>
            </w:pPr>
            <w:r>
              <w:t>3</w:t>
            </w:r>
            <w:r w:rsidR="00FF3AF6">
              <w:t>;</w:t>
            </w:r>
            <w:r>
              <w:t>4</w:t>
            </w:r>
            <w:r w:rsidR="005014F4">
              <w:t>;2</w:t>
            </w:r>
          </w:p>
        </w:tc>
        <w:tc>
          <w:tcPr>
            <w:tcW w:w="2393" w:type="dxa"/>
          </w:tcPr>
          <w:p w:rsidR="0062148E" w:rsidRDefault="00BC11F5" w:rsidP="004D3C17">
            <w:pPr>
              <w:jc w:val="center"/>
            </w:pPr>
            <w:r>
              <w:t>3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C0F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</w:p>
        </w:tc>
        <w:tc>
          <w:tcPr>
            <w:tcW w:w="1967" w:type="dxa"/>
          </w:tcPr>
          <w:p w:rsidR="0062148E" w:rsidRPr="00E64490" w:rsidRDefault="00EE609C" w:rsidP="00EE609C">
            <w:pPr>
              <w:jc w:val="center"/>
            </w:pPr>
            <w:r>
              <w:t>3</w:t>
            </w:r>
            <w:r w:rsidR="004F13B6">
              <w:t>;</w:t>
            </w:r>
            <w:r w:rsidR="00720C0F">
              <w:t>4</w:t>
            </w:r>
            <w:r>
              <w:t>;2</w:t>
            </w:r>
          </w:p>
        </w:tc>
        <w:tc>
          <w:tcPr>
            <w:tcW w:w="2393" w:type="dxa"/>
          </w:tcPr>
          <w:p w:rsidR="0062148E" w:rsidRDefault="00BC11F5" w:rsidP="004D3C17">
            <w:pPr>
              <w:jc w:val="center"/>
            </w:pPr>
            <w:r>
              <w:t>3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8E4037" w:rsidP="004D3C1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3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E13D7F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3E72BE" w:rsidRDefault="003E72BE" w:rsidP="0039731C">
            <w:pPr>
              <w:rPr>
                <w:color w:val="000000"/>
                <w:sz w:val="24"/>
                <w:szCs w:val="24"/>
              </w:rPr>
            </w:pPr>
            <w:r w:rsidRPr="003E72BE">
              <w:rPr>
                <w:color w:val="000000"/>
                <w:sz w:val="24"/>
                <w:szCs w:val="24"/>
                <w:lang w:val="en-US"/>
              </w:rPr>
              <w:t xml:space="preserve">Pharmacological versus microvascular decompression approaches for the treatment of trigeminal neuralgia: clinical outcomes and direct costs L. </w:t>
            </w:r>
            <w:proofErr w:type="spellStart"/>
            <w:r w:rsidRPr="003E72BE">
              <w:rPr>
                <w:color w:val="000000"/>
                <w:sz w:val="24"/>
                <w:szCs w:val="24"/>
                <w:lang w:val="en-US"/>
              </w:rPr>
              <w:t>Lemos</w:t>
            </w:r>
            <w:proofErr w:type="spellEnd"/>
            <w:r w:rsidRPr="003E72BE">
              <w:rPr>
                <w:color w:val="000000"/>
                <w:sz w:val="24"/>
                <w:szCs w:val="24"/>
                <w:lang w:val="en-US"/>
              </w:rPr>
              <w:t xml:space="preserve">, C. </w:t>
            </w:r>
            <w:proofErr w:type="spellStart"/>
            <w:r w:rsidRPr="003E72BE">
              <w:rPr>
                <w:color w:val="000000"/>
                <w:sz w:val="24"/>
                <w:szCs w:val="24"/>
                <w:lang w:val="en-US"/>
              </w:rPr>
              <w:t>Alegria</w:t>
            </w:r>
            <w:proofErr w:type="spellEnd"/>
            <w:r w:rsidRPr="003E72BE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E72BE">
              <w:rPr>
                <w:color w:val="000000"/>
                <w:sz w:val="24"/>
                <w:szCs w:val="24"/>
                <w:lang w:val="en-US"/>
              </w:rPr>
              <w:t>J.Oliveira</w:t>
            </w:r>
            <w:proofErr w:type="spellEnd"/>
            <w:r w:rsidRPr="003E72BE">
              <w:rPr>
                <w:color w:val="000000"/>
                <w:sz w:val="24"/>
                <w:szCs w:val="24"/>
                <w:lang w:val="en-US"/>
              </w:rPr>
              <w:t xml:space="preserve">, A. Machado, P. Oliveira, A. Almeida, 2011 г.  </w:t>
            </w:r>
            <w:hyperlink r:id="rId10" w:history="1">
              <w:r w:rsidRPr="004146EC">
                <w:rPr>
                  <w:rStyle w:val="a6"/>
                  <w:sz w:val="24"/>
                  <w:szCs w:val="24"/>
                  <w:lang w:val="en-US"/>
                </w:rPr>
                <w:t>http://www.ncbi.nlm.nih.gov/pmc/</w:t>
              </w:r>
              <w:r w:rsidRPr="004146EC">
                <w:rPr>
                  <w:rStyle w:val="a6"/>
                  <w:sz w:val="24"/>
                  <w:szCs w:val="24"/>
                  <w:lang w:val="en-US"/>
                </w:rPr>
                <w:t>a</w:t>
              </w:r>
              <w:r w:rsidRPr="004146EC">
                <w:rPr>
                  <w:rStyle w:val="a6"/>
                  <w:sz w:val="24"/>
                  <w:szCs w:val="24"/>
                  <w:lang w:val="en-US"/>
                </w:rPr>
                <w:t>rticles/PMC3176140/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3E72BE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Ретроспективное</w:t>
            </w:r>
            <w:r w:rsidR="0039731C">
              <w:rPr>
                <w:color w:val="000000"/>
                <w:sz w:val="24"/>
                <w:szCs w:val="24"/>
              </w:rPr>
              <w:t xml:space="preserve"> исследование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3E72B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3E72BE" w:rsidP="0039731C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с невралгией тройничного нерва. </w:t>
            </w:r>
            <w:r w:rsidR="0059393F" w:rsidRPr="0059393F">
              <w:rPr>
                <w:sz w:val="24"/>
              </w:rPr>
              <w:t xml:space="preserve">Множитель </w:t>
            </w:r>
            <w:r w:rsidR="0039731C">
              <w:rPr>
                <w:sz w:val="24"/>
              </w:rPr>
              <w:t xml:space="preserve">- </w:t>
            </w:r>
            <w:r w:rsidR="0059393F" w:rsidRPr="0059393F">
              <w:rPr>
                <w:sz w:val="24"/>
              </w:rPr>
              <w:t>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3E72B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3E72BE" w:rsidRDefault="003E72BE" w:rsidP="00BC383F">
            <w:pPr>
              <w:rPr>
                <w:color w:val="000000"/>
                <w:sz w:val="24"/>
                <w:szCs w:val="24"/>
              </w:rPr>
            </w:pPr>
            <w:r w:rsidRPr="003E72BE">
              <w:rPr>
                <w:color w:val="000000"/>
                <w:sz w:val="24"/>
                <w:szCs w:val="24"/>
              </w:rPr>
              <w:t xml:space="preserve">Медикаментозная терапия: группа 1 – комбинация </w:t>
            </w:r>
            <w:proofErr w:type="spellStart"/>
            <w:r w:rsidRPr="003E72BE">
              <w:rPr>
                <w:color w:val="000000"/>
                <w:sz w:val="24"/>
                <w:szCs w:val="24"/>
              </w:rPr>
              <w:t>габапентина</w:t>
            </w:r>
            <w:proofErr w:type="spellEnd"/>
            <w:r w:rsidRPr="003E72BE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3E72BE">
              <w:rPr>
                <w:color w:val="000000"/>
                <w:sz w:val="24"/>
                <w:szCs w:val="24"/>
              </w:rPr>
              <w:t>ропивакаином</w:t>
            </w:r>
            <w:proofErr w:type="spellEnd"/>
            <w:r w:rsidRPr="003E72BE">
              <w:rPr>
                <w:color w:val="000000"/>
                <w:sz w:val="24"/>
                <w:szCs w:val="24"/>
              </w:rPr>
              <w:t xml:space="preserve">; группа 2 – </w:t>
            </w:r>
            <w:proofErr w:type="spellStart"/>
            <w:r w:rsidRPr="003E72BE">
              <w:rPr>
                <w:color w:val="000000"/>
                <w:sz w:val="24"/>
                <w:szCs w:val="24"/>
              </w:rPr>
              <w:t>монотерапия</w:t>
            </w:r>
            <w:proofErr w:type="spellEnd"/>
            <w:r w:rsidRPr="003E72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72BE">
              <w:rPr>
                <w:color w:val="000000"/>
                <w:sz w:val="24"/>
                <w:szCs w:val="24"/>
              </w:rPr>
              <w:t>карбамазепином</w:t>
            </w:r>
            <w:proofErr w:type="spellEnd"/>
            <w:r w:rsidRPr="003E72BE">
              <w:rPr>
                <w:color w:val="000000"/>
                <w:sz w:val="24"/>
                <w:szCs w:val="24"/>
              </w:rPr>
              <w:t xml:space="preserve">. </w:t>
            </w:r>
            <w:r w:rsidR="00430BF9" w:rsidRPr="003E72BE">
              <w:rPr>
                <w:color w:val="000000"/>
                <w:sz w:val="24"/>
                <w:szCs w:val="24"/>
              </w:rPr>
              <w:t xml:space="preserve">В группе 1 побочных эффектов не отмечалось, в группе 2 – у 7 из 21 пациента отмечалось головокружение; в группе 3 – у 6 пациентов из 22 отмечалась гипестезия; у 3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="00430BF9" w:rsidRPr="003E72BE">
              <w:rPr>
                <w:color w:val="000000"/>
                <w:sz w:val="24"/>
                <w:szCs w:val="24"/>
              </w:rPr>
              <w:t xml:space="preserve">лицевой </w:t>
            </w:r>
            <w:proofErr w:type="spellStart"/>
            <w:r w:rsidR="00430BF9" w:rsidRPr="003E72BE">
              <w:rPr>
                <w:color w:val="000000"/>
                <w:sz w:val="24"/>
                <w:szCs w:val="24"/>
              </w:rPr>
              <w:t>гемиспазм</w:t>
            </w:r>
            <w:proofErr w:type="spellEnd"/>
            <w:r w:rsidR="00430BF9" w:rsidRPr="003E72BE">
              <w:rPr>
                <w:color w:val="000000"/>
                <w:sz w:val="24"/>
                <w:szCs w:val="24"/>
              </w:rPr>
              <w:t>, у 1 – парестезии и 1 пациент умер в ближайшем послеоперационном периоде из-за кровоизлияния в мозг. В общей сложности сенсорные нарушения отмечались у 10 из 22 пациентов</w:t>
            </w:r>
            <w:r w:rsidR="00BC383F" w:rsidRPr="003E72BE">
              <w:rPr>
                <w:color w:val="000000"/>
                <w:sz w:val="24"/>
                <w:szCs w:val="24"/>
              </w:rPr>
              <w:t>, у 5 пациентов отмечалось головокружение, у 7 полностью отсутствовали какие-либо побочные эффекты.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3E72BE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8B6133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505A00" w:rsidP="0082789D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563F9F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D3C17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505A00" w:rsidP="0082789D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563F9F" w:rsidP="003A4D74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563F9F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3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AF3FCE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23CC1">
              <w:rPr>
                <w:b/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4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C43948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4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FB1DEA">
        <w:tc>
          <w:tcPr>
            <w:tcW w:w="614" w:type="dxa"/>
            <w:vAlign w:val="center"/>
          </w:tcPr>
          <w:p w:rsidR="00F477C9" w:rsidRDefault="00F477C9" w:rsidP="00FB1D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E13D7F" w:rsidTr="00FB1DEA">
        <w:tc>
          <w:tcPr>
            <w:tcW w:w="614" w:type="dxa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EF332D" w:rsidRDefault="00EF332D" w:rsidP="0000276A">
            <w:pPr>
              <w:rPr>
                <w:sz w:val="24"/>
                <w:szCs w:val="24"/>
              </w:rPr>
            </w:pPr>
            <w:r w:rsidRPr="00EF332D">
              <w:rPr>
                <w:sz w:val="24"/>
                <w:szCs w:val="24"/>
                <w:lang w:val="en-US"/>
              </w:rPr>
              <w:t xml:space="preserve">Pharmacological versus microvascular decompression approaches for the treatment of trigeminal neuralgia: clinical outcomes and direct costs L. </w:t>
            </w:r>
            <w:proofErr w:type="spellStart"/>
            <w:r w:rsidRPr="00EF332D">
              <w:rPr>
                <w:sz w:val="24"/>
                <w:szCs w:val="24"/>
                <w:lang w:val="en-US"/>
              </w:rPr>
              <w:t>Lemos</w:t>
            </w:r>
            <w:proofErr w:type="spellEnd"/>
            <w:r w:rsidRPr="00EF332D">
              <w:rPr>
                <w:sz w:val="24"/>
                <w:szCs w:val="24"/>
                <w:lang w:val="en-US"/>
              </w:rPr>
              <w:t xml:space="preserve">, C. </w:t>
            </w:r>
            <w:proofErr w:type="spellStart"/>
            <w:r w:rsidRPr="00EF332D">
              <w:rPr>
                <w:sz w:val="24"/>
                <w:szCs w:val="24"/>
                <w:lang w:val="en-US"/>
              </w:rPr>
              <w:t>Alegria</w:t>
            </w:r>
            <w:proofErr w:type="spellEnd"/>
            <w:r w:rsidRPr="00EF332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F332D">
              <w:rPr>
                <w:sz w:val="24"/>
                <w:szCs w:val="24"/>
                <w:lang w:val="en-US"/>
              </w:rPr>
              <w:t>J.Oliveira</w:t>
            </w:r>
            <w:proofErr w:type="spellEnd"/>
            <w:r w:rsidRPr="00EF332D">
              <w:rPr>
                <w:sz w:val="24"/>
                <w:szCs w:val="24"/>
                <w:lang w:val="en-US"/>
              </w:rPr>
              <w:t xml:space="preserve">, A. Machado, P. Oliveira, A. Almeida, 2011 г.  </w:t>
            </w:r>
            <w:hyperlink r:id="rId11" w:history="1">
              <w:r w:rsidRPr="004146EC">
                <w:rPr>
                  <w:rStyle w:val="a6"/>
                  <w:sz w:val="24"/>
                  <w:szCs w:val="24"/>
                  <w:lang w:val="en-US"/>
                </w:rPr>
                <w:t>http://www.ncbi.nlm.nih.gov/pmc/articles/PMC3176140/</w:t>
              </w:r>
            </w:hyperlink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0276A" w:rsidRPr="00756FC2" w:rsidTr="00FB1DEA">
        <w:trPr>
          <w:trHeight w:val="158"/>
        </w:trPr>
        <w:tc>
          <w:tcPr>
            <w:tcW w:w="614" w:type="dxa"/>
            <w:vMerge w:val="restart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EF332D" w:rsidP="00F03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  <w:r w:rsidR="0000276A" w:rsidRPr="0000276A">
              <w:rPr>
                <w:sz w:val="24"/>
                <w:szCs w:val="24"/>
              </w:rPr>
              <w:t xml:space="preserve"> </w:t>
            </w:r>
            <w:proofErr w:type="spellStart"/>
            <w:r w:rsidR="0000276A" w:rsidRPr="0000276A">
              <w:rPr>
                <w:sz w:val="24"/>
                <w:szCs w:val="24"/>
              </w:rPr>
              <w:t>исследование</w:t>
            </w:r>
            <w:proofErr w:type="spellEnd"/>
          </w:p>
        </w:tc>
      </w:tr>
      <w:tr w:rsidR="0000276A" w:rsidRPr="005D3ADE" w:rsidTr="00FB1DEA">
        <w:trPr>
          <w:trHeight w:val="157"/>
        </w:trPr>
        <w:tc>
          <w:tcPr>
            <w:tcW w:w="614" w:type="dxa"/>
            <w:vMerge/>
            <w:vAlign w:val="center"/>
          </w:tcPr>
          <w:p w:rsidR="0000276A" w:rsidRPr="0000276A" w:rsidRDefault="0000276A" w:rsidP="00FB1DE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6A63B7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6</w:t>
            </w:r>
          </w:p>
        </w:tc>
      </w:tr>
      <w:tr w:rsidR="0000276A" w:rsidRPr="005D3ADE" w:rsidTr="00FB1DEA">
        <w:trPr>
          <w:trHeight w:val="158"/>
        </w:trPr>
        <w:tc>
          <w:tcPr>
            <w:tcW w:w="614" w:type="dxa"/>
            <w:vMerge w:val="restart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EF332D" w:rsidP="0000276A">
            <w:pPr>
              <w:rPr>
                <w:sz w:val="24"/>
                <w:szCs w:val="24"/>
              </w:rPr>
            </w:pPr>
            <w:r w:rsidRPr="00EF332D">
              <w:rPr>
                <w:sz w:val="24"/>
                <w:szCs w:val="24"/>
              </w:rPr>
              <w:t>Пациенты с невралгией тройничного нерва. Множитель - 1.</w:t>
            </w:r>
          </w:p>
        </w:tc>
      </w:tr>
      <w:tr w:rsidR="0000276A" w:rsidRPr="005D3ADE" w:rsidTr="00FB1DEA">
        <w:trPr>
          <w:trHeight w:val="157"/>
        </w:trPr>
        <w:tc>
          <w:tcPr>
            <w:tcW w:w="614" w:type="dxa"/>
            <w:vMerge/>
            <w:vAlign w:val="center"/>
          </w:tcPr>
          <w:p w:rsidR="0000276A" w:rsidRPr="0000276A" w:rsidRDefault="0000276A" w:rsidP="00FB1DE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6A63B7" w:rsidP="0000276A">
            <w:pPr>
              <w:jc w:val="center"/>
              <w:rPr>
                <w:b/>
                <w:color w:val="000000"/>
              </w:rPr>
            </w:pPr>
            <w:bookmarkStart w:id="5" w:name="_GoBack"/>
            <w:bookmarkEnd w:id="5"/>
            <w:r>
              <w:rPr>
                <w:b/>
              </w:rPr>
              <w:t>6</w:t>
            </w:r>
          </w:p>
        </w:tc>
      </w:tr>
      <w:tr w:rsidR="0000276A" w:rsidRPr="005D3ADE" w:rsidTr="00FB1DEA">
        <w:trPr>
          <w:trHeight w:val="158"/>
        </w:trPr>
        <w:tc>
          <w:tcPr>
            <w:tcW w:w="614" w:type="dxa"/>
            <w:vMerge w:val="restart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EF332D" w:rsidP="0000276A">
            <w:pPr>
              <w:rPr>
                <w:sz w:val="24"/>
                <w:szCs w:val="24"/>
              </w:rPr>
            </w:pPr>
            <w:r w:rsidRPr="00EF332D">
              <w:rPr>
                <w:sz w:val="24"/>
                <w:szCs w:val="24"/>
              </w:rPr>
              <w:t xml:space="preserve">Микрососудистая декомпрессия тройничного нерва (группа 3). Медикаментозная терапия: группа 1 – комбинация </w:t>
            </w:r>
            <w:proofErr w:type="spellStart"/>
            <w:r w:rsidRPr="00EF332D">
              <w:rPr>
                <w:sz w:val="24"/>
                <w:szCs w:val="24"/>
              </w:rPr>
              <w:t>габапентина</w:t>
            </w:r>
            <w:proofErr w:type="spellEnd"/>
            <w:r w:rsidRPr="00EF332D">
              <w:rPr>
                <w:sz w:val="24"/>
                <w:szCs w:val="24"/>
              </w:rPr>
              <w:t xml:space="preserve"> с </w:t>
            </w:r>
            <w:proofErr w:type="spellStart"/>
            <w:r w:rsidRPr="00EF332D">
              <w:rPr>
                <w:sz w:val="24"/>
                <w:szCs w:val="24"/>
              </w:rPr>
              <w:t>ропивакаином</w:t>
            </w:r>
            <w:proofErr w:type="spellEnd"/>
            <w:r w:rsidRPr="00EF332D">
              <w:rPr>
                <w:sz w:val="24"/>
                <w:szCs w:val="24"/>
              </w:rPr>
              <w:t xml:space="preserve">; группа 2 – </w:t>
            </w:r>
            <w:proofErr w:type="spellStart"/>
            <w:r w:rsidRPr="00EF332D">
              <w:rPr>
                <w:sz w:val="24"/>
                <w:szCs w:val="24"/>
              </w:rPr>
              <w:t>монотерапия</w:t>
            </w:r>
            <w:proofErr w:type="spellEnd"/>
            <w:r w:rsidRPr="00EF332D">
              <w:rPr>
                <w:sz w:val="24"/>
                <w:szCs w:val="24"/>
              </w:rPr>
              <w:t xml:space="preserve"> </w:t>
            </w:r>
            <w:proofErr w:type="spellStart"/>
            <w:r w:rsidRPr="00EF332D">
              <w:rPr>
                <w:sz w:val="24"/>
                <w:szCs w:val="24"/>
              </w:rPr>
              <w:t>карбамазепином</w:t>
            </w:r>
            <w:proofErr w:type="spellEnd"/>
            <w:r w:rsidRPr="00EF332D">
              <w:rPr>
                <w:sz w:val="24"/>
                <w:szCs w:val="24"/>
              </w:rPr>
              <w:t>. Множитель – 1.</w:t>
            </w:r>
          </w:p>
        </w:tc>
      </w:tr>
      <w:tr w:rsidR="0000276A" w:rsidRPr="005D3ADE" w:rsidTr="00FB1DEA">
        <w:trPr>
          <w:trHeight w:val="157"/>
        </w:trPr>
        <w:tc>
          <w:tcPr>
            <w:tcW w:w="614" w:type="dxa"/>
            <w:vMerge/>
            <w:vAlign w:val="center"/>
          </w:tcPr>
          <w:p w:rsidR="0000276A" w:rsidRPr="0000276A" w:rsidRDefault="0000276A" w:rsidP="00FB1DE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6A63B7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6</w:t>
            </w:r>
          </w:p>
        </w:tc>
      </w:tr>
      <w:tr w:rsidR="0000276A" w:rsidRPr="005D3ADE" w:rsidTr="00FB1DEA">
        <w:trPr>
          <w:trHeight w:val="158"/>
        </w:trPr>
        <w:tc>
          <w:tcPr>
            <w:tcW w:w="614" w:type="dxa"/>
            <w:vMerge w:val="restart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FB1D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B92016" w:rsidRDefault="00B92016" w:rsidP="00B92016">
            <w:pPr>
              <w:rPr>
                <w:sz w:val="24"/>
                <w:szCs w:val="24"/>
              </w:rPr>
            </w:pPr>
            <w:r w:rsidRPr="00B92016">
              <w:rPr>
                <w:sz w:val="24"/>
                <w:szCs w:val="24"/>
              </w:rPr>
              <w:t xml:space="preserve">Данные о прямых затратах показывают, что общая стоимость в течение первого месяца составила: в группе 1 - € 252,47; в группе 2 - € 384,2±1,5; в группе 3 - € 1056,78 ± 22,5 на пациента.  </w:t>
            </w:r>
            <w:r w:rsidR="00BC383F" w:rsidRPr="00B92016">
              <w:rPr>
                <w:sz w:val="24"/>
                <w:szCs w:val="24"/>
              </w:rPr>
              <w:t xml:space="preserve">Тем не менее, в течение </w:t>
            </w:r>
            <w:r w:rsidRPr="00B92016">
              <w:rPr>
                <w:sz w:val="24"/>
                <w:szCs w:val="24"/>
              </w:rPr>
              <w:t xml:space="preserve">последующих </w:t>
            </w:r>
            <w:r w:rsidR="00BC383F" w:rsidRPr="00B92016">
              <w:rPr>
                <w:sz w:val="24"/>
                <w:szCs w:val="24"/>
              </w:rPr>
              <w:t xml:space="preserve">месяцев </w:t>
            </w:r>
            <w:r w:rsidRPr="00B92016">
              <w:rPr>
                <w:sz w:val="24"/>
                <w:szCs w:val="24"/>
              </w:rPr>
              <w:t xml:space="preserve">стоимость </w:t>
            </w:r>
            <w:r w:rsidR="00BC383F" w:rsidRPr="00B92016">
              <w:rPr>
                <w:sz w:val="24"/>
                <w:szCs w:val="24"/>
              </w:rPr>
              <w:t>измен</w:t>
            </w:r>
            <w:r w:rsidRPr="00B92016">
              <w:rPr>
                <w:sz w:val="24"/>
                <w:szCs w:val="24"/>
              </w:rPr>
              <w:t>илась и составила</w:t>
            </w:r>
            <w:r w:rsidR="00BC383F" w:rsidRPr="00B92016">
              <w:rPr>
                <w:sz w:val="24"/>
                <w:szCs w:val="24"/>
              </w:rPr>
              <w:t>:</w:t>
            </w:r>
            <w:r w:rsidRPr="00B92016">
              <w:rPr>
                <w:sz w:val="24"/>
                <w:szCs w:val="24"/>
              </w:rPr>
              <w:t xml:space="preserve"> в 1 группе</w:t>
            </w:r>
            <w:r w:rsidR="00BC383F" w:rsidRPr="00B92016">
              <w:rPr>
                <w:sz w:val="24"/>
                <w:szCs w:val="24"/>
              </w:rPr>
              <w:t xml:space="preserve"> </w:t>
            </w:r>
            <w:r w:rsidRPr="00B92016">
              <w:rPr>
                <w:sz w:val="24"/>
                <w:szCs w:val="24"/>
              </w:rPr>
              <w:t xml:space="preserve">- </w:t>
            </w:r>
            <w:r w:rsidR="00BC383F" w:rsidRPr="00B92016">
              <w:rPr>
                <w:sz w:val="24"/>
                <w:szCs w:val="24"/>
              </w:rPr>
              <w:t>€ 314,3</w:t>
            </w:r>
            <w:r w:rsidRPr="00B92016">
              <w:rPr>
                <w:sz w:val="24"/>
                <w:szCs w:val="24"/>
              </w:rPr>
              <w:t>;</w:t>
            </w:r>
            <w:r w:rsidR="00BC383F" w:rsidRPr="00B92016">
              <w:rPr>
                <w:sz w:val="24"/>
                <w:szCs w:val="24"/>
              </w:rPr>
              <w:t xml:space="preserve"> </w:t>
            </w:r>
            <w:r w:rsidRPr="00B92016">
              <w:rPr>
                <w:sz w:val="24"/>
                <w:szCs w:val="24"/>
              </w:rPr>
              <w:t xml:space="preserve">во 2 группе - </w:t>
            </w:r>
            <w:r w:rsidR="00BC383F" w:rsidRPr="00B92016">
              <w:rPr>
                <w:sz w:val="24"/>
                <w:szCs w:val="24"/>
              </w:rPr>
              <w:t>€ 255,0±6,3</w:t>
            </w:r>
            <w:r w:rsidRPr="00B92016">
              <w:rPr>
                <w:sz w:val="24"/>
                <w:szCs w:val="24"/>
              </w:rPr>
              <w:t xml:space="preserve">; в 3 группе - </w:t>
            </w:r>
            <w:r w:rsidR="00BC383F" w:rsidRPr="00B92016">
              <w:rPr>
                <w:sz w:val="24"/>
                <w:szCs w:val="24"/>
              </w:rPr>
              <w:t>€ 254,7 ± 40,9.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6A63B7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6</w:t>
            </w:r>
          </w:p>
        </w:tc>
      </w:tr>
      <w:tr w:rsidR="00915AEB" w:rsidRPr="0058627C" w:rsidTr="00915AEB">
        <w:tc>
          <w:tcPr>
            <w:tcW w:w="614" w:type="dxa"/>
          </w:tcPr>
          <w:p w:rsidR="00915AEB" w:rsidRDefault="00915AEB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915AEB" w:rsidRPr="00792405" w:rsidRDefault="00915AEB" w:rsidP="00027288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915AEB" w:rsidRPr="0058627C" w:rsidRDefault="00915AEB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915AEB" w:rsidRPr="009B798F" w:rsidTr="00915AEB">
        <w:tc>
          <w:tcPr>
            <w:tcW w:w="614" w:type="dxa"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15AEB" w:rsidRPr="005D3ADE" w:rsidRDefault="00915AEB" w:rsidP="00027288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15AEB" w:rsidRPr="009B798F" w:rsidRDefault="00915AEB" w:rsidP="00027288">
            <w:pPr>
              <w:rPr>
                <w:color w:val="000000"/>
                <w:sz w:val="24"/>
                <w:szCs w:val="24"/>
              </w:rPr>
            </w:pPr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A prospective cost-effectiveness study of trigeminal </w:t>
            </w:r>
            <w:proofErr w:type="spellStart"/>
            <w:r w:rsidRPr="009B798F">
              <w:rPr>
                <w:color w:val="000000"/>
                <w:sz w:val="24"/>
                <w:szCs w:val="24"/>
                <w:lang w:val="en-US"/>
              </w:rPr>
              <w:t>neuralgiasurgery</w:t>
            </w:r>
            <w:proofErr w:type="spellEnd"/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 Pollock BE, </w:t>
            </w:r>
            <w:proofErr w:type="spellStart"/>
            <w:r w:rsidRPr="009B798F">
              <w:rPr>
                <w:color w:val="000000"/>
                <w:sz w:val="24"/>
                <w:szCs w:val="24"/>
                <w:lang w:val="en-US"/>
              </w:rPr>
              <w:t>Ecker</w:t>
            </w:r>
            <w:proofErr w:type="spellEnd"/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 RD, 2005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9B798F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2" w:history="1">
              <w:r w:rsidRPr="004146EC">
                <w:rPr>
                  <w:rStyle w:val="a6"/>
                  <w:sz w:val="24"/>
                  <w:szCs w:val="24"/>
                  <w:lang w:val="en-US"/>
                </w:rPr>
                <w:t>http://www.ncbi.nlm.nih.gov/pubmed/15951649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15AEB" w:rsidRPr="004C07D6" w:rsidTr="00915AEB">
        <w:trPr>
          <w:trHeight w:val="158"/>
        </w:trPr>
        <w:tc>
          <w:tcPr>
            <w:tcW w:w="614" w:type="dxa"/>
            <w:vMerge w:val="restart"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15AEB" w:rsidRPr="004C07D6" w:rsidRDefault="00915AEB" w:rsidP="0002728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 </w:t>
            </w:r>
            <w:r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15AEB" w:rsidRPr="004C07D6" w:rsidTr="00915AEB">
        <w:trPr>
          <w:trHeight w:val="157"/>
        </w:trPr>
        <w:tc>
          <w:tcPr>
            <w:tcW w:w="614" w:type="dxa"/>
            <w:vMerge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5AEB" w:rsidRPr="004C07D6" w:rsidRDefault="006A63B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915AEB" w:rsidRPr="004C07D6" w:rsidTr="00915AEB">
        <w:trPr>
          <w:trHeight w:val="158"/>
        </w:trPr>
        <w:tc>
          <w:tcPr>
            <w:tcW w:w="614" w:type="dxa"/>
            <w:vMerge w:val="restart"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915AEB" w:rsidRPr="005D3ADE" w:rsidRDefault="00915AEB" w:rsidP="00027288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5AEB" w:rsidRPr="004C07D6" w:rsidRDefault="00915AEB" w:rsidP="00027288">
            <w:pPr>
              <w:tabs>
                <w:tab w:val="left" w:pos="280"/>
              </w:tabs>
              <w:rPr>
                <w:sz w:val="24"/>
              </w:rPr>
            </w:pPr>
            <w:r w:rsidRPr="009B798F">
              <w:rPr>
                <w:sz w:val="24"/>
              </w:rPr>
              <w:t>Пациенты с невралгией тройничного нерва. Множитель – 1.</w:t>
            </w:r>
          </w:p>
        </w:tc>
      </w:tr>
      <w:tr w:rsidR="00915AEB" w:rsidRPr="004C07D6" w:rsidTr="00915AEB">
        <w:trPr>
          <w:trHeight w:val="157"/>
        </w:trPr>
        <w:tc>
          <w:tcPr>
            <w:tcW w:w="614" w:type="dxa"/>
            <w:vMerge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5AEB" w:rsidRPr="004C07D6" w:rsidRDefault="006A63B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915AEB" w:rsidRPr="004C07D6" w:rsidTr="00915AEB">
        <w:trPr>
          <w:trHeight w:val="158"/>
        </w:trPr>
        <w:tc>
          <w:tcPr>
            <w:tcW w:w="614" w:type="dxa"/>
            <w:vMerge w:val="restart"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915AEB" w:rsidRPr="005D3ADE" w:rsidRDefault="00915AEB" w:rsidP="00027288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15AEB" w:rsidRPr="004C07D6" w:rsidRDefault="00915AEB" w:rsidP="00027288">
            <w:pPr>
              <w:rPr>
                <w:b/>
                <w:color w:val="000000"/>
              </w:rPr>
            </w:pPr>
            <w:r w:rsidRPr="009B798F">
              <w:rPr>
                <w:sz w:val="24"/>
                <w:szCs w:val="24"/>
              </w:rPr>
              <w:t>Микрососудистая декомпрессия тройничного нерва</w:t>
            </w:r>
            <w:r w:rsidRPr="006D334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Глицериновая </w:t>
            </w:r>
            <w:proofErr w:type="spellStart"/>
            <w:r>
              <w:rPr>
                <w:sz w:val="24"/>
                <w:szCs w:val="24"/>
              </w:rPr>
              <w:t>ризотомия</w:t>
            </w:r>
            <w:proofErr w:type="spellEnd"/>
            <w:r>
              <w:rPr>
                <w:sz w:val="24"/>
                <w:szCs w:val="24"/>
              </w:rPr>
              <w:t xml:space="preserve"> (ГР), стереотаксическая </w:t>
            </w:r>
            <w:proofErr w:type="spellStart"/>
            <w:r>
              <w:rPr>
                <w:sz w:val="24"/>
                <w:szCs w:val="24"/>
              </w:rPr>
              <w:t>радиохирургия</w:t>
            </w:r>
            <w:proofErr w:type="spellEnd"/>
            <w:r>
              <w:rPr>
                <w:sz w:val="24"/>
                <w:szCs w:val="24"/>
              </w:rPr>
              <w:t xml:space="preserve"> (СРХ). </w:t>
            </w:r>
            <w:r w:rsidRPr="006D3348">
              <w:rPr>
                <w:sz w:val="24"/>
                <w:szCs w:val="24"/>
              </w:rPr>
              <w:t xml:space="preserve">Множитель – </w:t>
            </w:r>
            <w:r>
              <w:rPr>
                <w:sz w:val="24"/>
                <w:szCs w:val="24"/>
              </w:rPr>
              <w:t>1</w:t>
            </w:r>
            <w:r w:rsidRPr="006D3348">
              <w:rPr>
                <w:sz w:val="24"/>
                <w:szCs w:val="24"/>
              </w:rPr>
              <w:t>.</w:t>
            </w:r>
          </w:p>
        </w:tc>
      </w:tr>
      <w:tr w:rsidR="00915AEB" w:rsidRPr="004C07D6" w:rsidTr="00915AEB">
        <w:trPr>
          <w:trHeight w:val="157"/>
        </w:trPr>
        <w:tc>
          <w:tcPr>
            <w:tcW w:w="614" w:type="dxa"/>
            <w:vMerge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5AEB" w:rsidRPr="002C071C" w:rsidRDefault="00915AEB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5AEB" w:rsidRPr="004C07D6" w:rsidRDefault="006A63B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915AEB" w:rsidRPr="004C07D6" w:rsidTr="00915AEB">
        <w:trPr>
          <w:trHeight w:val="158"/>
        </w:trPr>
        <w:tc>
          <w:tcPr>
            <w:tcW w:w="614" w:type="dxa"/>
            <w:vMerge w:val="restart"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915AEB" w:rsidRPr="002C071C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описание, </w:t>
            </w:r>
            <w:r w:rsidRPr="005D3ADE">
              <w:rPr>
                <w:sz w:val="24"/>
              </w:rPr>
              <w:lastRenderedPageBreak/>
              <w:t>множитель</w:t>
            </w:r>
          </w:p>
        </w:tc>
        <w:tc>
          <w:tcPr>
            <w:tcW w:w="5992" w:type="dxa"/>
          </w:tcPr>
          <w:p w:rsidR="00915AEB" w:rsidRPr="004C07D6" w:rsidRDefault="00915AEB" w:rsidP="00915AEB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Стоимость скорректированного на качество жизни года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(без боли) у пациентов с микрососудистой декомпрессией составила 8174 </w:t>
            </w:r>
            <w:r w:rsidRPr="00915AEB">
              <w:rPr>
                <w:color w:val="000000"/>
                <w:sz w:val="24"/>
                <w:szCs w:val="24"/>
              </w:rPr>
              <w:t>$</w:t>
            </w:r>
            <w:r>
              <w:rPr>
                <w:color w:val="000000"/>
                <w:sz w:val="24"/>
                <w:szCs w:val="24"/>
              </w:rPr>
              <w:t xml:space="preserve">; у пациентов с ГР – </w:t>
            </w:r>
            <w:r w:rsidRPr="00915AEB">
              <w:rPr>
                <w:color w:val="000000"/>
                <w:sz w:val="24"/>
                <w:szCs w:val="24"/>
              </w:rPr>
              <w:t>6342$</w:t>
            </w:r>
            <w:r>
              <w:rPr>
                <w:color w:val="000000"/>
                <w:sz w:val="24"/>
                <w:szCs w:val="24"/>
              </w:rPr>
              <w:t>;</w:t>
            </w:r>
            <w:r w:rsidRPr="00915AE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группе СРХ – </w:t>
            </w:r>
            <w:r w:rsidRPr="00915AEB">
              <w:rPr>
                <w:color w:val="000000"/>
                <w:sz w:val="24"/>
                <w:szCs w:val="24"/>
              </w:rPr>
              <w:t>8269$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C6254">
              <w:rPr>
                <w:color w:val="000000"/>
                <w:sz w:val="24"/>
                <w:szCs w:val="24"/>
              </w:rPr>
              <w:t xml:space="preserve"> </w:t>
            </w:r>
            <w:r w:rsidRPr="004C07D6">
              <w:rPr>
                <w:color w:val="000000"/>
                <w:sz w:val="24"/>
                <w:szCs w:val="24"/>
              </w:rPr>
              <w:t>Множитель 1.</w:t>
            </w:r>
            <w:r>
              <w:t xml:space="preserve"> </w:t>
            </w:r>
          </w:p>
        </w:tc>
      </w:tr>
      <w:tr w:rsidR="00915AEB" w:rsidRPr="004C07D6" w:rsidTr="00915AEB">
        <w:trPr>
          <w:trHeight w:val="157"/>
        </w:trPr>
        <w:tc>
          <w:tcPr>
            <w:tcW w:w="614" w:type="dxa"/>
            <w:vMerge/>
          </w:tcPr>
          <w:p w:rsidR="00915AEB" w:rsidRPr="005D3ADE" w:rsidRDefault="00915AEB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15AEB" w:rsidRPr="005D3ADE" w:rsidRDefault="00915AEB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15AEB" w:rsidRPr="004C07D6" w:rsidRDefault="006A63B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915AEB" w:rsidRPr="0058627C" w:rsidTr="00915AEB">
        <w:tc>
          <w:tcPr>
            <w:tcW w:w="614" w:type="dxa"/>
          </w:tcPr>
          <w:p w:rsidR="00915AEB" w:rsidRDefault="00915AEB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915AEB" w:rsidRPr="00792405" w:rsidRDefault="00915AEB" w:rsidP="00027288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915AEB" w:rsidRPr="0058627C" w:rsidRDefault="00915AEB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A51354" w:rsidRPr="00A51354" w:rsidTr="00027288">
        <w:tc>
          <w:tcPr>
            <w:tcW w:w="614" w:type="dxa"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51354" w:rsidRPr="005D3ADE" w:rsidRDefault="00A51354" w:rsidP="00027288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51354" w:rsidRPr="00A51354" w:rsidRDefault="00A51354" w:rsidP="00A51354">
            <w:pPr>
              <w:rPr>
                <w:color w:val="000000"/>
                <w:sz w:val="24"/>
                <w:szCs w:val="24"/>
              </w:rPr>
            </w:pPr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Cost-effectiveness analysis for trigeminal neuralgia: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Cyberknife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vs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microvascular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 decompression 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R.Tarricone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G.Aguzzi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F.Musi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L.Fariselli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51354">
              <w:rPr>
                <w:color w:val="000000"/>
                <w:sz w:val="24"/>
                <w:szCs w:val="24"/>
                <w:lang w:val="en-US"/>
              </w:rPr>
              <w:t>A.Casasco</w:t>
            </w:r>
            <w:proofErr w:type="spellEnd"/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, 2008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5135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3" w:history="1">
              <w:r w:rsidRPr="004146EC">
                <w:rPr>
                  <w:rStyle w:val="a6"/>
                  <w:sz w:val="24"/>
                  <w:szCs w:val="24"/>
                  <w:lang w:val="en-US"/>
                </w:rPr>
                <w:t>http://www.ncbi.nlm.nih.gov/pmc/articles/PMC2526367/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51354" w:rsidRPr="004C07D6" w:rsidTr="00027288">
        <w:trPr>
          <w:trHeight w:val="158"/>
        </w:trPr>
        <w:tc>
          <w:tcPr>
            <w:tcW w:w="614" w:type="dxa"/>
            <w:vMerge w:val="restart"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51354" w:rsidRPr="004C07D6" w:rsidRDefault="00A51354" w:rsidP="0002728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 </w:t>
            </w:r>
            <w:r w:rsidRPr="004C07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51354" w:rsidRPr="004C07D6" w:rsidTr="00027288">
        <w:trPr>
          <w:trHeight w:val="157"/>
        </w:trPr>
        <w:tc>
          <w:tcPr>
            <w:tcW w:w="614" w:type="dxa"/>
            <w:vMerge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51354" w:rsidRPr="004C07D6" w:rsidRDefault="006B5A0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A51354" w:rsidRPr="004C07D6" w:rsidTr="00027288">
        <w:trPr>
          <w:trHeight w:val="158"/>
        </w:trPr>
        <w:tc>
          <w:tcPr>
            <w:tcW w:w="614" w:type="dxa"/>
            <w:vMerge w:val="restart"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51354" w:rsidRPr="005D3ADE" w:rsidRDefault="00A51354" w:rsidP="00027288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51354" w:rsidRPr="004C07D6" w:rsidRDefault="00A51354" w:rsidP="00027288">
            <w:pPr>
              <w:tabs>
                <w:tab w:val="left" w:pos="280"/>
              </w:tabs>
              <w:rPr>
                <w:sz w:val="24"/>
              </w:rPr>
            </w:pPr>
            <w:r w:rsidRPr="009B798F">
              <w:rPr>
                <w:sz w:val="24"/>
              </w:rPr>
              <w:t>Пациенты с невралгией тройничного нерва. Множитель – 1.</w:t>
            </w:r>
          </w:p>
        </w:tc>
      </w:tr>
      <w:tr w:rsidR="00A51354" w:rsidRPr="004C07D6" w:rsidTr="00027288">
        <w:trPr>
          <w:trHeight w:val="157"/>
        </w:trPr>
        <w:tc>
          <w:tcPr>
            <w:tcW w:w="614" w:type="dxa"/>
            <w:vMerge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51354" w:rsidRPr="004C07D6" w:rsidRDefault="006B5A0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A51354" w:rsidRPr="004C07D6" w:rsidTr="00027288">
        <w:trPr>
          <w:trHeight w:val="158"/>
        </w:trPr>
        <w:tc>
          <w:tcPr>
            <w:tcW w:w="614" w:type="dxa"/>
            <w:vMerge w:val="restart"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51354" w:rsidRPr="005D3ADE" w:rsidRDefault="00A51354" w:rsidP="00027288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51354" w:rsidRPr="004C07D6" w:rsidRDefault="00A51354" w:rsidP="006B5A07">
            <w:pPr>
              <w:rPr>
                <w:b/>
                <w:color w:val="000000"/>
              </w:rPr>
            </w:pPr>
            <w:r w:rsidRPr="009B798F">
              <w:rPr>
                <w:sz w:val="24"/>
                <w:szCs w:val="24"/>
              </w:rPr>
              <w:t>Микрососудистая декомпрессия тройничного нерва</w:t>
            </w:r>
            <w:r w:rsidRPr="006D3348">
              <w:rPr>
                <w:sz w:val="24"/>
                <w:szCs w:val="24"/>
              </w:rPr>
              <w:t xml:space="preserve">. </w:t>
            </w:r>
            <w:r w:rsidR="006B5A0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тереотаксическая </w:t>
            </w:r>
            <w:proofErr w:type="spellStart"/>
            <w:r>
              <w:rPr>
                <w:sz w:val="24"/>
                <w:szCs w:val="24"/>
              </w:rPr>
              <w:t>радиохирургия</w:t>
            </w:r>
            <w:proofErr w:type="spellEnd"/>
            <w:r>
              <w:rPr>
                <w:sz w:val="24"/>
                <w:szCs w:val="24"/>
              </w:rPr>
              <w:t xml:space="preserve"> (СРХ). </w:t>
            </w:r>
            <w:r w:rsidRPr="006D3348">
              <w:rPr>
                <w:sz w:val="24"/>
                <w:szCs w:val="24"/>
              </w:rPr>
              <w:t xml:space="preserve">Множитель – </w:t>
            </w:r>
            <w:r>
              <w:rPr>
                <w:sz w:val="24"/>
                <w:szCs w:val="24"/>
              </w:rPr>
              <w:t>1</w:t>
            </w:r>
            <w:r w:rsidRPr="006D3348">
              <w:rPr>
                <w:sz w:val="24"/>
                <w:szCs w:val="24"/>
              </w:rPr>
              <w:t>.</w:t>
            </w:r>
          </w:p>
        </w:tc>
      </w:tr>
      <w:tr w:rsidR="00A51354" w:rsidRPr="004C07D6" w:rsidTr="00027288">
        <w:trPr>
          <w:trHeight w:val="157"/>
        </w:trPr>
        <w:tc>
          <w:tcPr>
            <w:tcW w:w="614" w:type="dxa"/>
            <w:vMerge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51354" w:rsidRPr="002C071C" w:rsidRDefault="00A51354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51354" w:rsidRPr="004C07D6" w:rsidRDefault="006B5A0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A51354" w:rsidRPr="004C07D6" w:rsidTr="00027288">
        <w:trPr>
          <w:trHeight w:val="158"/>
        </w:trPr>
        <w:tc>
          <w:tcPr>
            <w:tcW w:w="614" w:type="dxa"/>
            <w:vMerge w:val="restart"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51354" w:rsidRPr="002C071C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51354" w:rsidRPr="004C07D6" w:rsidRDefault="006B5A07" w:rsidP="006B5A0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Полная с</w:t>
            </w:r>
            <w:r w:rsidR="00A51354">
              <w:rPr>
                <w:color w:val="000000"/>
                <w:sz w:val="24"/>
                <w:szCs w:val="24"/>
              </w:rPr>
              <w:t xml:space="preserve">тоимость </w:t>
            </w:r>
            <w:r>
              <w:rPr>
                <w:color w:val="000000"/>
                <w:sz w:val="24"/>
                <w:szCs w:val="24"/>
              </w:rPr>
              <w:t>лечения</w:t>
            </w:r>
            <w:r w:rsidR="00A51354">
              <w:rPr>
                <w:color w:val="000000"/>
                <w:sz w:val="24"/>
                <w:szCs w:val="24"/>
              </w:rPr>
              <w:t xml:space="preserve"> у пациентов с микрососудистой декомпрессией составила </w:t>
            </w:r>
            <w:r w:rsidRPr="006B5A07">
              <w:rPr>
                <w:color w:val="000000"/>
                <w:sz w:val="24"/>
                <w:szCs w:val="24"/>
              </w:rPr>
              <w:t>6,641.0</w:t>
            </w:r>
            <w:r>
              <w:rPr>
                <w:color w:val="000000"/>
                <w:sz w:val="24"/>
                <w:szCs w:val="24"/>
              </w:rPr>
              <w:t xml:space="preserve"> евро</w:t>
            </w:r>
            <w:r w:rsidR="00A51354">
              <w:rPr>
                <w:color w:val="000000"/>
                <w:sz w:val="24"/>
                <w:szCs w:val="24"/>
              </w:rPr>
              <w:t xml:space="preserve">; в группе СРХ – </w:t>
            </w:r>
            <w:r w:rsidRPr="006B5A07">
              <w:rPr>
                <w:color w:val="000000"/>
                <w:sz w:val="24"/>
                <w:szCs w:val="24"/>
              </w:rPr>
              <w:t>4,388.5</w:t>
            </w:r>
            <w:r>
              <w:rPr>
                <w:color w:val="000000"/>
                <w:sz w:val="24"/>
                <w:szCs w:val="24"/>
              </w:rPr>
              <w:t xml:space="preserve"> евро</w:t>
            </w:r>
            <w:r w:rsidR="00A51354">
              <w:rPr>
                <w:color w:val="000000"/>
                <w:sz w:val="24"/>
                <w:szCs w:val="24"/>
              </w:rPr>
              <w:t>.</w:t>
            </w:r>
            <w:r w:rsidR="00A51354" w:rsidRPr="00DC625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Разница объясняется стоимостью хирургической процедуры – 3,5 часа и 70 минут соответственно, а также тем, что продолжительность пребывания пациентов после декомпрессии составляет 10 дней, тогда как СРХ проводится в амбулаторных условиях. </w:t>
            </w:r>
            <w:r w:rsidR="00A51354" w:rsidRPr="004C07D6">
              <w:rPr>
                <w:color w:val="000000"/>
                <w:sz w:val="24"/>
                <w:szCs w:val="24"/>
              </w:rPr>
              <w:t>Множитель 1.</w:t>
            </w:r>
            <w:r w:rsidR="00A51354">
              <w:t xml:space="preserve"> </w:t>
            </w:r>
          </w:p>
        </w:tc>
      </w:tr>
      <w:tr w:rsidR="00A51354" w:rsidRPr="004C07D6" w:rsidTr="00027288">
        <w:trPr>
          <w:trHeight w:val="157"/>
        </w:trPr>
        <w:tc>
          <w:tcPr>
            <w:tcW w:w="614" w:type="dxa"/>
            <w:vMerge/>
          </w:tcPr>
          <w:p w:rsidR="00A51354" w:rsidRPr="005D3ADE" w:rsidRDefault="00A51354" w:rsidP="0002728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51354" w:rsidRPr="005D3ADE" w:rsidRDefault="00A51354" w:rsidP="0002728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51354" w:rsidRPr="004C07D6" w:rsidRDefault="006B5A07" w:rsidP="000272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4537A">
            <w:pPr>
              <w:jc w:val="center"/>
            </w:pPr>
            <w:r>
              <w:t>1</w:t>
            </w:r>
            <w:r w:rsidR="006A63B7">
              <w:t>;2</w:t>
            </w:r>
            <w:r w:rsidR="006B5A07">
              <w:t>;3</w:t>
            </w:r>
          </w:p>
        </w:tc>
        <w:tc>
          <w:tcPr>
            <w:tcW w:w="1967" w:type="dxa"/>
          </w:tcPr>
          <w:p w:rsidR="00F477C9" w:rsidRPr="00C34675" w:rsidRDefault="00203859" w:rsidP="003D50EF">
            <w:pPr>
              <w:jc w:val="center"/>
            </w:pPr>
            <w:r>
              <w:t>6</w:t>
            </w:r>
            <w:r w:rsidR="006A63B7">
              <w:t>;5</w:t>
            </w:r>
            <w:r w:rsidR="006B5A07">
              <w:t>;3</w:t>
            </w:r>
          </w:p>
        </w:tc>
        <w:tc>
          <w:tcPr>
            <w:tcW w:w="2393" w:type="dxa"/>
          </w:tcPr>
          <w:p w:rsidR="00F477C9" w:rsidRDefault="006B5A07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  <w:r w:rsidR="006A63B7">
              <w:t>;2</w:t>
            </w:r>
            <w:r w:rsidR="006B5A07">
              <w:t>;3</w:t>
            </w:r>
          </w:p>
        </w:tc>
        <w:tc>
          <w:tcPr>
            <w:tcW w:w="1967" w:type="dxa"/>
          </w:tcPr>
          <w:p w:rsidR="00F477C9" w:rsidRPr="00C34675" w:rsidRDefault="00203859" w:rsidP="003D50EF">
            <w:pPr>
              <w:jc w:val="center"/>
            </w:pPr>
            <w:r>
              <w:t>6</w:t>
            </w:r>
            <w:r w:rsidR="006A63B7">
              <w:t>;5</w:t>
            </w:r>
            <w:r w:rsidR="006B5A07">
              <w:t>;3</w:t>
            </w:r>
          </w:p>
        </w:tc>
        <w:tc>
          <w:tcPr>
            <w:tcW w:w="2393" w:type="dxa"/>
          </w:tcPr>
          <w:p w:rsidR="00F477C9" w:rsidRDefault="006B5A07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  <w:r w:rsidR="006A63B7">
              <w:t>;2</w:t>
            </w:r>
            <w:r w:rsidR="006B5A07">
              <w:t>;3</w:t>
            </w:r>
          </w:p>
        </w:tc>
        <w:tc>
          <w:tcPr>
            <w:tcW w:w="1967" w:type="dxa"/>
          </w:tcPr>
          <w:p w:rsidR="00F477C9" w:rsidRDefault="00203859" w:rsidP="003D50EF">
            <w:pPr>
              <w:jc w:val="center"/>
            </w:pPr>
            <w:r>
              <w:t>6</w:t>
            </w:r>
            <w:r w:rsidR="006A63B7">
              <w:t>;5</w:t>
            </w:r>
            <w:r w:rsidR="006B5A07">
              <w:t>;3</w:t>
            </w:r>
          </w:p>
        </w:tc>
        <w:tc>
          <w:tcPr>
            <w:tcW w:w="2393" w:type="dxa"/>
          </w:tcPr>
          <w:p w:rsidR="00F477C9" w:rsidRDefault="006B5A07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6B5A07" w:rsidP="003D50E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EB5D81" w:rsidRPr="003D50EF" w:rsidRDefault="00250A2D" w:rsidP="009B56D0">
      <w:pPr>
        <w:jc w:val="both"/>
        <w:rPr>
          <w:b/>
        </w:rPr>
      </w:pPr>
      <w:r w:rsidRPr="003D50EF">
        <w:rPr>
          <w:b/>
        </w:rPr>
        <w:t>6. «</w:t>
      </w:r>
      <w:r w:rsidR="00B86AFC">
        <w:rPr>
          <w:b/>
        </w:rPr>
        <w:t>З</w:t>
      </w:r>
      <w:r w:rsidRPr="003D50EF">
        <w:rPr>
          <w:b/>
        </w:rPr>
        <w:t>атраты/эффективность»</w:t>
      </w:r>
    </w:p>
    <w:p w:rsidR="00C416AB" w:rsidRPr="00C416AB" w:rsidRDefault="00C416AB" w:rsidP="00C416AB">
      <w:pPr>
        <w:jc w:val="both"/>
        <w:rPr>
          <w:b/>
        </w:rPr>
      </w:pPr>
    </w:p>
    <w:p w:rsidR="00C416AB" w:rsidRPr="00C416AB" w:rsidRDefault="00C416AB" w:rsidP="00C416AB">
      <w:pPr>
        <w:jc w:val="both"/>
      </w:pPr>
      <w:r>
        <w:t>5</w:t>
      </w:r>
      <w:r w:rsidR="00223CC1">
        <w:t>37</w:t>
      </w:r>
      <w:r>
        <w:t xml:space="preserve"> </w:t>
      </w:r>
      <w:r w:rsidR="00223CC1">
        <w:t>050</w:t>
      </w:r>
      <w:r w:rsidRPr="00C416AB">
        <w:t xml:space="preserve"> </w:t>
      </w:r>
      <w:proofErr w:type="spellStart"/>
      <w:r w:rsidRPr="00C416AB">
        <w:t>тг</w:t>
      </w:r>
      <w:proofErr w:type="spellEnd"/>
      <w:r w:rsidRPr="00C416AB">
        <w:t xml:space="preserve"> на одного пациента </w:t>
      </w:r>
    </w:p>
    <w:p w:rsidR="00C416AB" w:rsidRPr="00C416AB" w:rsidRDefault="00C416AB" w:rsidP="00C416AB">
      <w:pPr>
        <w:jc w:val="both"/>
      </w:pPr>
      <w:r w:rsidRPr="00C416AB">
        <w:t xml:space="preserve">Потребность - </w:t>
      </w:r>
      <w:r w:rsidR="00223CC1">
        <w:t>7</w:t>
      </w:r>
      <w:r w:rsidRPr="00C416AB">
        <w:t>0 пациентов</w:t>
      </w:r>
    </w:p>
    <w:p w:rsidR="00DF768D" w:rsidRDefault="00DF768D" w:rsidP="00C416AB">
      <w:pPr>
        <w:jc w:val="both"/>
      </w:pPr>
    </w:p>
    <w:p w:rsidR="00C416AB" w:rsidRPr="00C416AB" w:rsidRDefault="006B5281" w:rsidP="00C416AB">
      <w:pPr>
        <w:jc w:val="both"/>
      </w:pPr>
      <w:r w:rsidRPr="006B5281">
        <w:t xml:space="preserve">537 050 </w:t>
      </w:r>
      <w:r w:rsidR="00C416AB" w:rsidRPr="00C416AB">
        <w:t>*</w:t>
      </w:r>
      <w:r>
        <w:t>7</w:t>
      </w:r>
      <w:r w:rsidR="00C416AB" w:rsidRPr="00C416AB">
        <w:t xml:space="preserve">0= </w:t>
      </w:r>
      <w:r>
        <w:t>37 593 500</w:t>
      </w:r>
      <w:r w:rsidR="00DF768D" w:rsidRPr="00DF768D">
        <w:t xml:space="preserve"> </w:t>
      </w:r>
      <w:proofErr w:type="spellStart"/>
      <w:r w:rsidR="00C416AB" w:rsidRPr="00C416AB">
        <w:t>тг</w:t>
      </w:r>
      <w:proofErr w:type="spellEnd"/>
    </w:p>
    <w:p w:rsidR="00C416AB" w:rsidRPr="00C416AB" w:rsidRDefault="00C416AB" w:rsidP="00C416AB">
      <w:pPr>
        <w:jc w:val="both"/>
      </w:pPr>
    </w:p>
    <w:p w:rsidR="009C746B" w:rsidRDefault="003E5EDD" w:rsidP="003E5EDD">
      <w:pPr>
        <w:ind w:firstLine="567"/>
        <w:jc w:val="both"/>
      </w:pPr>
      <w:r w:rsidRPr="003E5EDD">
        <w:lastRenderedPageBreak/>
        <w:t xml:space="preserve">Через 2 года отмечался рецидив развития болевого синдрома у 50% пациентов после </w:t>
      </w:r>
      <w:proofErr w:type="spellStart"/>
      <w:r w:rsidRPr="003E5EDD">
        <w:t>ризотомии</w:t>
      </w:r>
      <w:proofErr w:type="spellEnd"/>
      <w:r w:rsidRPr="003E5EDD">
        <w:t xml:space="preserve">, при этом 64% пациентов после декомпрессии отмечали отсутствие боли в течение 20 лет после операции. </w:t>
      </w:r>
      <w:hyperlink r:id="rId14" w:history="1">
        <w:r w:rsidRPr="004146EC">
          <w:rPr>
            <w:rStyle w:val="a6"/>
          </w:rPr>
          <w:t>http://www.ncbi.nlm.nih.gov/pubmed/11383728</w:t>
        </w:r>
      </w:hyperlink>
      <w:r>
        <w:t xml:space="preserve"> </w:t>
      </w:r>
    </w:p>
    <w:p w:rsidR="003E5EDD" w:rsidRPr="00C416AB" w:rsidRDefault="003E5EDD" w:rsidP="00C416AB">
      <w:pPr>
        <w:jc w:val="both"/>
      </w:pPr>
    </w:p>
    <w:p w:rsidR="00C416AB" w:rsidRPr="00C416AB" w:rsidRDefault="00B4072D" w:rsidP="00C416AB">
      <w:pPr>
        <w:jc w:val="both"/>
      </w:pPr>
      <w:r>
        <w:t>37 593 500</w:t>
      </w:r>
      <w:r w:rsidR="00290325">
        <w:t>/</w:t>
      </w:r>
      <w:r w:rsidR="003E5EDD">
        <w:t>64</w:t>
      </w:r>
      <w:r w:rsidR="00C416AB" w:rsidRPr="00C416AB">
        <w:t xml:space="preserve"> = </w:t>
      </w:r>
      <w:r w:rsidR="003E5EDD">
        <w:t>587</w:t>
      </w:r>
      <w:r w:rsidR="00C416AB" w:rsidRPr="00C416AB">
        <w:t xml:space="preserve"> </w:t>
      </w:r>
      <w:r w:rsidR="003E5EDD">
        <w:t>398</w:t>
      </w:r>
      <w:r w:rsidR="00C416AB" w:rsidRPr="00C416AB">
        <w:t xml:space="preserve">, </w:t>
      </w:r>
      <w:r w:rsidR="003E5EDD">
        <w:t>437</w:t>
      </w:r>
      <w:r w:rsidR="00C416AB" w:rsidRPr="00C416AB">
        <w:t>тг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>Население = 17713,8 тыс. ВВП (Казахстан)= 40761445,1 млн.</w:t>
      </w:r>
    </w:p>
    <w:p w:rsidR="00C416AB" w:rsidRPr="00C416AB" w:rsidRDefault="00C416AB" w:rsidP="00C416AB">
      <w:pPr>
        <w:jc w:val="both"/>
      </w:pPr>
      <w:r w:rsidRPr="00C416AB">
        <w:t xml:space="preserve">ВВП=2 301 112,415 </w:t>
      </w:r>
      <w:proofErr w:type="spellStart"/>
      <w:r w:rsidRPr="00C416AB">
        <w:t>тг</w:t>
      </w:r>
      <w:proofErr w:type="spellEnd"/>
      <w:r w:rsidRPr="00C416AB">
        <w:t xml:space="preserve"> (6 868долларов США)</w:t>
      </w:r>
    </w:p>
    <w:p w:rsidR="00C416AB" w:rsidRPr="00C416AB" w:rsidRDefault="00C416AB" w:rsidP="00C416AB">
      <w:pPr>
        <w:jc w:val="both"/>
      </w:pPr>
      <w:r w:rsidRPr="00C416AB">
        <w:t xml:space="preserve">ППГ=3ВВП =6 903 337,245 </w:t>
      </w:r>
      <w:proofErr w:type="spellStart"/>
      <w:r w:rsidRPr="00C416AB">
        <w:t>тг</w:t>
      </w:r>
      <w:proofErr w:type="spellEnd"/>
      <w:r w:rsidRPr="00C416AB">
        <w:t xml:space="preserve"> (20 606,977 долларов США)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Формула 2 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Х= показатель «затраты/эффективность»*100/ППГ= </w:t>
      </w:r>
      <w:r w:rsidR="003E5EDD" w:rsidRPr="003E5EDD">
        <w:t>587 398, 437</w:t>
      </w:r>
      <w:r w:rsidRPr="00C416AB">
        <w:t xml:space="preserve">*100/6 903 337,245 </w:t>
      </w:r>
      <w:proofErr w:type="spellStart"/>
      <w:r w:rsidRPr="00C416AB">
        <w:t>тг</w:t>
      </w:r>
      <w:proofErr w:type="spellEnd"/>
      <w:r w:rsidRPr="00C416AB">
        <w:t xml:space="preserve"> = </w:t>
      </w:r>
      <w:r w:rsidR="003E5EDD">
        <w:t>8</w:t>
      </w:r>
      <w:r w:rsidR="00B4072D">
        <w:t>,</w:t>
      </w:r>
      <w:r w:rsidR="003E5EDD">
        <w:t>5</w:t>
      </w:r>
      <w:r w:rsidRPr="00C416AB">
        <w:t xml:space="preserve"> (%)</w:t>
      </w:r>
      <w:r w:rsidR="003E5EDD">
        <w:t>.</w:t>
      </w:r>
    </w:p>
    <w:p w:rsidR="00514FED" w:rsidRPr="00C416AB" w:rsidRDefault="00514FED" w:rsidP="009B56D0">
      <w:pPr>
        <w:jc w:val="both"/>
      </w:pP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5F6B"/>
    <w:rsid w:val="00022660"/>
    <w:rsid w:val="00025CD1"/>
    <w:rsid w:val="00027288"/>
    <w:rsid w:val="000273F5"/>
    <w:rsid w:val="00042880"/>
    <w:rsid w:val="00045793"/>
    <w:rsid w:val="00053644"/>
    <w:rsid w:val="00054EB9"/>
    <w:rsid w:val="00066548"/>
    <w:rsid w:val="00071A58"/>
    <w:rsid w:val="00082084"/>
    <w:rsid w:val="000822AB"/>
    <w:rsid w:val="000908B6"/>
    <w:rsid w:val="00091CE3"/>
    <w:rsid w:val="00094497"/>
    <w:rsid w:val="00096097"/>
    <w:rsid w:val="000C0E96"/>
    <w:rsid w:val="000C30C0"/>
    <w:rsid w:val="000D1F2C"/>
    <w:rsid w:val="000E3FAE"/>
    <w:rsid w:val="000E4C44"/>
    <w:rsid w:val="000E78C4"/>
    <w:rsid w:val="00102A45"/>
    <w:rsid w:val="001045B1"/>
    <w:rsid w:val="001060E6"/>
    <w:rsid w:val="00107809"/>
    <w:rsid w:val="0011273B"/>
    <w:rsid w:val="0011568E"/>
    <w:rsid w:val="00126D53"/>
    <w:rsid w:val="00135926"/>
    <w:rsid w:val="00142A49"/>
    <w:rsid w:val="00146E84"/>
    <w:rsid w:val="00156135"/>
    <w:rsid w:val="00157F87"/>
    <w:rsid w:val="00163328"/>
    <w:rsid w:val="00164C9C"/>
    <w:rsid w:val="00166678"/>
    <w:rsid w:val="001703D1"/>
    <w:rsid w:val="00170AA2"/>
    <w:rsid w:val="00175461"/>
    <w:rsid w:val="001763CF"/>
    <w:rsid w:val="00177703"/>
    <w:rsid w:val="00182477"/>
    <w:rsid w:val="0018310A"/>
    <w:rsid w:val="001836AB"/>
    <w:rsid w:val="0019056D"/>
    <w:rsid w:val="00194AE8"/>
    <w:rsid w:val="00196F76"/>
    <w:rsid w:val="001A673C"/>
    <w:rsid w:val="001A6B00"/>
    <w:rsid w:val="001B6BD2"/>
    <w:rsid w:val="001C0CA2"/>
    <w:rsid w:val="001D5526"/>
    <w:rsid w:val="001D749E"/>
    <w:rsid w:val="001D7B8F"/>
    <w:rsid w:val="001E2D49"/>
    <w:rsid w:val="001E6AD1"/>
    <w:rsid w:val="001F239F"/>
    <w:rsid w:val="001F64DE"/>
    <w:rsid w:val="001F7C5C"/>
    <w:rsid w:val="00203859"/>
    <w:rsid w:val="00211A8D"/>
    <w:rsid w:val="002158D3"/>
    <w:rsid w:val="002172A1"/>
    <w:rsid w:val="00223CC1"/>
    <w:rsid w:val="00231939"/>
    <w:rsid w:val="002357FB"/>
    <w:rsid w:val="00246B68"/>
    <w:rsid w:val="00250A2D"/>
    <w:rsid w:val="00252534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4300"/>
    <w:rsid w:val="00297171"/>
    <w:rsid w:val="002A085E"/>
    <w:rsid w:val="002A281E"/>
    <w:rsid w:val="002A315F"/>
    <w:rsid w:val="002A4785"/>
    <w:rsid w:val="002A5534"/>
    <w:rsid w:val="002A642A"/>
    <w:rsid w:val="002B1950"/>
    <w:rsid w:val="002B453B"/>
    <w:rsid w:val="002B5E28"/>
    <w:rsid w:val="002C071C"/>
    <w:rsid w:val="002C3E2C"/>
    <w:rsid w:val="002D4689"/>
    <w:rsid w:val="002D60A9"/>
    <w:rsid w:val="002E14EE"/>
    <w:rsid w:val="002E1F1C"/>
    <w:rsid w:val="002E2E3D"/>
    <w:rsid w:val="002E5F80"/>
    <w:rsid w:val="002F1A00"/>
    <w:rsid w:val="002F5EA5"/>
    <w:rsid w:val="00303F5B"/>
    <w:rsid w:val="00313373"/>
    <w:rsid w:val="003226ED"/>
    <w:rsid w:val="00324313"/>
    <w:rsid w:val="00326BC9"/>
    <w:rsid w:val="0034537A"/>
    <w:rsid w:val="00356117"/>
    <w:rsid w:val="00356E1A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910F8"/>
    <w:rsid w:val="00393799"/>
    <w:rsid w:val="0039731C"/>
    <w:rsid w:val="003A0002"/>
    <w:rsid w:val="003A4D74"/>
    <w:rsid w:val="003A6666"/>
    <w:rsid w:val="003B127F"/>
    <w:rsid w:val="003B290B"/>
    <w:rsid w:val="003B334F"/>
    <w:rsid w:val="003B5905"/>
    <w:rsid w:val="003B5CB5"/>
    <w:rsid w:val="003C40F4"/>
    <w:rsid w:val="003D1D2A"/>
    <w:rsid w:val="003D22D4"/>
    <w:rsid w:val="003D50EF"/>
    <w:rsid w:val="003D5CE4"/>
    <w:rsid w:val="003D6FAA"/>
    <w:rsid w:val="003E0F89"/>
    <w:rsid w:val="003E262B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6CA8"/>
    <w:rsid w:val="00440476"/>
    <w:rsid w:val="00442ED5"/>
    <w:rsid w:val="004438EB"/>
    <w:rsid w:val="004475B3"/>
    <w:rsid w:val="00456195"/>
    <w:rsid w:val="004663B0"/>
    <w:rsid w:val="00471104"/>
    <w:rsid w:val="00473496"/>
    <w:rsid w:val="00473CF2"/>
    <w:rsid w:val="00473DBE"/>
    <w:rsid w:val="004821DE"/>
    <w:rsid w:val="00483BDE"/>
    <w:rsid w:val="00483DC0"/>
    <w:rsid w:val="004849F7"/>
    <w:rsid w:val="004909B5"/>
    <w:rsid w:val="004917D0"/>
    <w:rsid w:val="004A4B9E"/>
    <w:rsid w:val="004B265D"/>
    <w:rsid w:val="004B4443"/>
    <w:rsid w:val="004B50A5"/>
    <w:rsid w:val="004C07D6"/>
    <w:rsid w:val="004C1D7D"/>
    <w:rsid w:val="004C280D"/>
    <w:rsid w:val="004D09D6"/>
    <w:rsid w:val="004D3C17"/>
    <w:rsid w:val="004D79A1"/>
    <w:rsid w:val="004F0B6E"/>
    <w:rsid w:val="004F13B6"/>
    <w:rsid w:val="004F2559"/>
    <w:rsid w:val="004F6575"/>
    <w:rsid w:val="00500033"/>
    <w:rsid w:val="005014F4"/>
    <w:rsid w:val="00504676"/>
    <w:rsid w:val="00505A00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2355"/>
    <w:rsid w:val="00543CE7"/>
    <w:rsid w:val="00550E11"/>
    <w:rsid w:val="00552B2F"/>
    <w:rsid w:val="00552F22"/>
    <w:rsid w:val="0055399E"/>
    <w:rsid w:val="005608FA"/>
    <w:rsid w:val="00563F9F"/>
    <w:rsid w:val="00565CEB"/>
    <w:rsid w:val="00567B47"/>
    <w:rsid w:val="00577031"/>
    <w:rsid w:val="00582057"/>
    <w:rsid w:val="00583DF9"/>
    <w:rsid w:val="00585FDB"/>
    <w:rsid w:val="0058627C"/>
    <w:rsid w:val="0059393F"/>
    <w:rsid w:val="00594B79"/>
    <w:rsid w:val="005A2483"/>
    <w:rsid w:val="005A4F92"/>
    <w:rsid w:val="005B1BB2"/>
    <w:rsid w:val="005B36A6"/>
    <w:rsid w:val="005C110D"/>
    <w:rsid w:val="005C34F5"/>
    <w:rsid w:val="005C55F0"/>
    <w:rsid w:val="005C5F7C"/>
    <w:rsid w:val="005C781F"/>
    <w:rsid w:val="005D3ADE"/>
    <w:rsid w:val="005E252D"/>
    <w:rsid w:val="005E56B5"/>
    <w:rsid w:val="005E5CBE"/>
    <w:rsid w:val="005E7ADC"/>
    <w:rsid w:val="005F30C5"/>
    <w:rsid w:val="005F6D79"/>
    <w:rsid w:val="00600A7D"/>
    <w:rsid w:val="006012CE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7718"/>
    <w:rsid w:val="00657F71"/>
    <w:rsid w:val="00661056"/>
    <w:rsid w:val="00672CBF"/>
    <w:rsid w:val="0067555A"/>
    <w:rsid w:val="00677465"/>
    <w:rsid w:val="006859BE"/>
    <w:rsid w:val="00693168"/>
    <w:rsid w:val="00694D11"/>
    <w:rsid w:val="00694E24"/>
    <w:rsid w:val="006950E9"/>
    <w:rsid w:val="00696C67"/>
    <w:rsid w:val="006A30CC"/>
    <w:rsid w:val="006A5D61"/>
    <w:rsid w:val="006A63B7"/>
    <w:rsid w:val="006A68D7"/>
    <w:rsid w:val="006B5281"/>
    <w:rsid w:val="006B5A07"/>
    <w:rsid w:val="006D235A"/>
    <w:rsid w:val="006D3348"/>
    <w:rsid w:val="006D3BF5"/>
    <w:rsid w:val="006D459F"/>
    <w:rsid w:val="006E173A"/>
    <w:rsid w:val="006F2DE2"/>
    <w:rsid w:val="00703583"/>
    <w:rsid w:val="00711BE5"/>
    <w:rsid w:val="00720C0F"/>
    <w:rsid w:val="007227D3"/>
    <w:rsid w:val="00725011"/>
    <w:rsid w:val="00726622"/>
    <w:rsid w:val="00726FF8"/>
    <w:rsid w:val="00730952"/>
    <w:rsid w:val="00730BA1"/>
    <w:rsid w:val="00736861"/>
    <w:rsid w:val="00737BB7"/>
    <w:rsid w:val="007405F6"/>
    <w:rsid w:val="00744B9B"/>
    <w:rsid w:val="0074582C"/>
    <w:rsid w:val="00746545"/>
    <w:rsid w:val="00750942"/>
    <w:rsid w:val="00752917"/>
    <w:rsid w:val="00754FD6"/>
    <w:rsid w:val="00756FC2"/>
    <w:rsid w:val="00761D50"/>
    <w:rsid w:val="0076736F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D0E8E"/>
    <w:rsid w:val="007E0446"/>
    <w:rsid w:val="007E3C4E"/>
    <w:rsid w:val="007E6090"/>
    <w:rsid w:val="007E7D09"/>
    <w:rsid w:val="007F235A"/>
    <w:rsid w:val="007F3839"/>
    <w:rsid w:val="007F7769"/>
    <w:rsid w:val="0080320D"/>
    <w:rsid w:val="008111AF"/>
    <w:rsid w:val="008145FA"/>
    <w:rsid w:val="008154F8"/>
    <w:rsid w:val="00815A05"/>
    <w:rsid w:val="00821037"/>
    <w:rsid w:val="0082270E"/>
    <w:rsid w:val="00824155"/>
    <w:rsid w:val="0082789D"/>
    <w:rsid w:val="008469DC"/>
    <w:rsid w:val="00850381"/>
    <w:rsid w:val="00863AFE"/>
    <w:rsid w:val="00871638"/>
    <w:rsid w:val="008930E8"/>
    <w:rsid w:val="00896EF6"/>
    <w:rsid w:val="00896FED"/>
    <w:rsid w:val="008B5391"/>
    <w:rsid w:val="008B6133"/>
    <w:rsid w:val="008C2D02"/>
    <w:rsid w:val="008C306A"/>
    <w:rsid w:val="008C6EA7"/>
    <w:rsid w:val="008D0889"/>
    <w:rsid w:val="008D447C"/>
    <w:rsid w:val="008D58FA"/>
    <w:rsid w:val="008E2499"/>
    <w:rsid w:val="008E2C9F"/>
    <w:rsid w:val="008E4037"/>
    <w:rsid w:val="008E485B"/>
    <w:rsid w:val="008E5968"/>
    <w:rsid w:val="008F7513"/>
    <w:rsid w:val="00903FAD"/>
    <w:rsid w:val="00904353"/>
    <w:rsid w:val="00905E0F"/>
    <w:rsid w:val="00906576"/>
    <w:rsid w:val="0090718D"/>
    <w:rsid w:val="009129B2"/>
    <w:rsid w:val="00915AEB"/>
    <w:rsid w:val="00915D01"/>
    <w:rsid w:val="00922B60"/>
    <w:rsid w:val="00925E3C"/>
    <w:rsid w:val="00950482"/>
    <w:rsid w:val="009614C0"/>
    <w:rsid w:val="00961C45"/>
    <w:rsid w:val="009751A8"/>
    <w:rsid w:val="00977000"/>
    <w:rsid w:val="0098282D"/>
    <w:rsid w:val="009848A7"/>
    <w:rsid w:val="0099060A"/>
    <w:rsid w:val="009959E8"/>
    <w:rsid w:val="00996E39"/>
    <w:rsid w:val="009A5826"/>
    <w:rsid w:val="009B0F3C"/>
    <w:rsid w:val="009B56D0"/>
    <w:rsid w:val="009B798F"/>
    <w:rsid w:val="009C015E"/>
    <w:rsid w:val="009C746B"/>
    <w:rsid w:val="009D1069"/>
    <w:rsid w:val="009D281E"/>
    <w:rsid w:val="009D60D0"/>
    <w:rsid w:val="009D674B"/>
    <w:rsid w:val="009E1BAE"/>
    <w:rsid w:val="009F1948"/>
    <w:rsid w:val="009F5BA0"/>
    <w:rsid w:val="00A0365C"/>
    <w:rsid w:val="00A042CD"/>
    <w:rsid w:val="00A04A42"/>
    <w:rsid w:val="00A074DE"/>
    <w:rsid w:val="00A12790"/>
    <w:rsid w:val="00A13D6E"/>
    <w:rsid w:val="00A2579E"/>
    <w:rsid w:val="00A411D1"/>
    <w:rsid w:val="00A431FB"/>
    <w:rsid w:val="00A51354"/>
    <w:rsid w:val="00A555D8"/>
    <w:rsid w:val="00A56D5C"/>
    <w:rsid w:val="00A57C75"/>
    <w:rsid w:val="00A60DCB"/>
    <w:rsid w:val="00A65F0D"/>
    <w:rsid w:val="00A87B16"/>
    <w:rsid w:val="00A92052"/>
    <w:rsid w:val="00A972A8"/>
    <w:rsid w:val="00AA054D"/>
    <w:rsid w:val="00AB1FC0"/>
    <w:rsid w:val="00AB453F"/>
    <w:rsid w:val="00AD4168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71E5"/>
    <w:rsid w:val="00B21F4A"/>
    <w:rsid w:val="00B24D64"/>
    <w:rsid w:val="00B34584"/>
    <w:rsid w:val="00B35DB1"/>
    <w:rsid w:val="00B40635"/>
    <w:rsid w:val="00B4072D"/>
    <w:rsid w:val="00B42B27"/>
    <w:rsid w:val="00B51926"/>
    <w:rsid w:val="00B53BE4"/>
    <w:rsid w:val="00B56166"/>
    <w:rsid w:val="00B62A4C"/>
    <w:rsid w:val="00B64CDE"/>
    <w:rsid w:val="00B662A6"/>
    <w:rsid w:val="00B738DD"/>
    <w:rsid w:val="00B825CD"/>
    <w:rsid w:val="00B83F29"/>
    <w:rsid w:val="00B84B4B"/>
    <w:rsid w:val="00B86AFC"/>
    <w:rsid w:val="00B91CF1"/>
    <w:rsid w:val="00B92016"/>
    <w:rsid w:val="00B9228A"/>
    <w:rsid w:val="00B92492"/>
    <w:rsid w:val="00B964FA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755"/>
    <w:rsid w:val="00BD07B6"/>
    <w:rsid w:val="00BD1153"/>
    <w:rsid w:val="00BE26B9"/>
    <w:rsid w:val="00BE77D2"/>
    <w:rsid w:val="00BF28A2"/>
    <w:rsid w:val="00C02086"/>
    <w:rsid w:val="00C0455F"/>
    <w:rsid w:val="00C065C9"/>
    <w:rsid w:val="00C109C9"/>
    <w:rsid w:val="00C13499"/>
    <w:rsid w:val="00C22693"/>
    <w:rsid w:val="00C33B31"/>
    <w:rsid w:val="00C340B4"/>
    <w:rsid w:val="00C34675"/>
    <w:rsid w:val="00C35AC1"/>
    <w:rsid w:val="00C416AB"/>
    <w:rsid w:val="00C43948"/>
    <w:rsid w:val="00C447C7"/>
    <w:rsid w:val="00C45415"/>
    <w:rsid w:val="00C46F54"/>
    <w:rsid w:val="00C476A5"/>
    <w:rsid w:val="00C54B9B"/>
    <w:rsid w:val="00C55A25"/>
    <w:rsid w:val="00C777D4"/>
    <w:rsid w:val="00C9004C"/>
    <w:rsid w:val="00C95F13"/>
    <w:rsid w:val="00C97D36"/>
    <w:rsid w:val="00CA3DA9"/>
    <w:rsid w:val="00CC685E"/>
    <w:rsid w:val="00CC71FF"/>
    <w:rsid w:val="00CD2BFA"/>
    <w:rsid w:val="00CD5A96"/>
    <w:rsid w:val="00CE3330"/>
    <w:rsid w:val="00CF0955"/>
    <w:rsid w:val="00CF2658"/>
    <w:rsid w:val="00CF4BAD"/>
    <w:rsid w:val="00D0126A"/>
    <w:rsid w:val="00D03913"/>
    <w:rsid w:val="00D07E76"/>
    <w:rsid w:val="00D2379D"/>
    <w:rsid w:val="00D23F53"/>
    <w:rsid w:val="00D343DE"/>
    <w:rsid w:val="00D36A16"/>
    <w:rsid w:val="00D4036E"/>
    <w:rsid w:val="00D42F9D"/>
    <w:rsid w:val="00D45139"/>
    <w:rsid w:val="00D503B2"/>
    <w:rsid w:val="00D60783"/>
    <w:rsid w:val="00D6263C"/>
    <w:rsid w:val="00D663C3"/>
    <w:rsid w:val="00D673FA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C223D"/>
    <w:rsid w:val="00DC2643"/>
    <w:rsid w:val="00DC6254"/>
    <w:rsid w:val="00DD7C1B"/>
    <w:rsid w:val="00DF4A69"/>
    <w:rsid w:val="00DF564F"/>
    <w:rsid w:val="00DF768D"/>
    <w:rsid w:val="00E038F8"/>
    <w:rsid w:val="00E13D7F"/>
    <w:rsid w:val="00E2736C"/>
    <w:rsid w:val="00E318EF"/>
    <w:rsid w:val="00E34C6E"/>
    <w:rsid w:val="00E37A67"/>
    <w:rsid w:val="00E40573"/>
    <w:rsid w:val="00E42B07"/>
    <w:rsid w:val="00E442BB"/>
    <w:rsid w:val="00E5129C"/>
    <w:rsid w:val="00E56A1B"/>
    <w:rsid w:val="00E64490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301E"/>
    <w:rsid w:val="00EA597D"/>
    <w:rsid w:val="00EA7D95"/>
    <w:rsid w:val="00EB5D81"/>
    <w:rsid w:val="00EB6389"/>
    <w:rsid w:val="00EC475E"/>
    <w:rsid w:val="00ED4FDF"/>
    <w:rsid w:val="00ED72C7"/>
    <w:rsid w:val="00ED76DE"/>
    <w:rsid w:val="00EE1501"/>
    <w:rsid w:val="00EE440D"/>
    <w:rsid w:val="00EE5831"/>
    <w:rsid w:val="00EE609C"/>
    <w:rsid w:val="00EF18B1"/>
    <w:rsid w:val="00EF2BC2"/>
    <w:rsid w:val="00EF332D"/>
    <w:rsid w:val="00EF336F"/>
    <w:rsid w:val="00F00109"/>
    <w:rsid w:val="00F00A94"/>
    <w:rsid w:val="00F020F6"/>
    <w:rsid w:val="00F02D02"/>
    <w:rsid w:val="00F03734"/>
    <w:rsid w:val="00F17843"/>
    <w:rsid w:val="00F212D0"/>
    <w:rsid w:val="00F22E69"/>
    <w:rsid w:val="00F3030C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3994"/>
    <w:rsid w:val="00F64F65"/>
    <w:rsid w:val="00F6521A"/>
    <w:rsid w:val="00F66E9C"/>
    <w:rsid w:val="00F76148"/>
    <w:rsid w:val="00F8449D"/>
    <w:rsid w:val="00F901E2"/>
    <w:rsid w:val="00F94DB3"/>
    <w:rsid w:val="00FA33ED"/>
    <w:rsid w:val="00FA36C3"/>
    <w:rsid w:val="00FA7AF3"/>
    <w:rsid w:val="00FB1DEA"/>
    <w:rsid w:val="00FB441D"/>
    <w:rsid w:val="00FB4F6C"/>
    <w:rsid w:val="00FB7705"/>
    <w:rsid w:val="00FC5705"/>
    <w:rsid w:val="00FD37A0"/>
    <w:rsid w:val="00FD4AA4"/>
    <w:rsid w:val="00FD6CBA"/>
    <w:rsid w:val="00FE1D89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5951649" TargetMode="External"/><Relationship Id="rId13" Type="http://schemas.openxmlformats.org/officeDocument/2006/relationships/hyperlink" Target="http://www.ncbi.nlm.nih.gov/pmc/articles/PMC2526367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mc/articles/PMC3176140/" TargetMode="External"/><Relationship Id="rId12" Type="http://schemas.openxmlformats.org/officeDocument/2006/relationships/hyperlink" Target="http://www.ncbi.nlm.nih.gov/pubmed/1595164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mc/articles/PMC317614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mc/articles/PMC317614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11383728" TargetMode="External"/><Relationship Id="rId14" Type="http://schemas.openxmlformats.org/officeDocument/2006/relationships/hyperlink" Target="http://www.ncbi.nlm.nih.gov/pubmed/113837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7D720-6299-4303-BC49-11A39243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9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Мауенова Дана Каировна</cp:lastModifiedBy>
  <cp:revision>245</cp:revision>
  <dcterms:created xsi:type="dcterms:W3CDTF">2016-07-14T02:03:00Z</dcterms:created>
  <dcterms:modified xsi:type="dcterms:W3CDTF">2016-09-05T05:30:00Z</dcterms:modified>
</cp:coreProperties>
</file>